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ACEC5" w14:textId="5C7AF508" w:rsidR="006954A6" w:rsidRPr="0013220E" w:rsidRDefault="006954A6" w:rsidP="001D0BA2">
      <w:pPr>
        <w:tabs>
          <w:tab w:val="left" w:pos="1656"/>
        </w:tabs>
        <w:rPr>
          <w:rFonts w:ascii="Calibri" w:hAnsi="Calibri" w:cs="Calibri"/>
          <w:sz w:val="48"/>
          <w:szCs w:val="48"/>
          <w14:shadow w14:blurRad="50800" w14:dist="38100" w14:dir="2700000" w14:sx="100000" w14:sy="100000" w14:kx="0" w14:ky="0" w14:algn="tl">
            <w14:srgbClr w14:val="000000">
              <w14:alpha w14:val="60000"/>
            </w14:srgbClr>
          </w14:shadow>
        </w:rPr>
      </w:pPr>
    </w:p>
    <w:p w14:paraId="5A4B4F08" w14:textId="77777777" w:rsidR="00B0644C" w:rsidRPr="0013220E" w:rsidRDefault="006954A6" w:rsidP="00046D78">
      <w:pPr>
        <w:pBdr>
          <w:bottom w:val="single" w:sz="12" w:space="1" w:color="2E74B5"/>
        </w:pBdr>
        <w:ind w:left="720" w:firstLine="720"/>
        <w:jc w:val="both"/>
        <w:rPr>
          <w:rFonts w:ascii="Calibri" w:hAnsi="Calibri" w:cs="Calibri"/>
          <w:b/>
          <w:bCs/>
          <w:sz w:val="48"/>
          <w:szCs w:val="48"/>
          <w14:shadow w14:blurRad="50800" w14:dist="38100" w14:dir="2700000" w14:sx="100000" w14:sy="100000" w14:kx="0" w14:ky="0" w14:algn="tl">
            <w14:srgbClr w14:val="000000">
              <w14:alpha w14:val="60000"/>
            </w14:srgbClr>
          </w14:shadow>
        </w:rPr>
      </w:pPr>
      <w:r w:rsidRPr="0013220E">
        <w:rPr>
          <w:rFonts w:ascii="Calibri" w:hAnsi="Calibri" w:cs="Calibri"/>
          <w:b/>
          <w:bCs/>
          <w:sz w:val="48"/>
          <w:szCs w:val="48"/>
          <w14:shadow w14:blurRad="50800" w14:dist="38100" w14:dir="2700000" w14:sx="100000" w14:sy="100000" w14:kx="0" w14:ky="0" w14:algn="tl">
            <w14:srgbClr w14:val="000000">
              <w14:alpha w14:val="60000"/>
            </w14:srgbClr>
          </w14:shadow>
        </w:rPr>
        <w:t>Muhammad Inam Ahmed</w:t>
      </w:r>
      <w:r w:rsidR="00046D78" w:rsidRPr="0013220E">
        <w:rPr>
          <w:rFonts w:ascii="Calibri" w:hAnsi="Calibri" w:cs="Calibri"/>
          <w:b/>
          <w:bCs/>
          <w:sz w:val="48"/>
          <w:szCs w:val="48"/>
          <w14:shadow w14:blurRad="50800" w14:dist="38100" w14:dir="2700000" w14:sx="100000" w14:sy="100000" w14:kx="0" w14:ky="0" w14:algn="tl">
            <w14:srgbClr w14:val="000000">
              <w14:alpha w14:val="60000"/>
            </w14:srgbClr>
          </w14:shadow>
        </w:rPr>
        <w:t xml:space="preserve"> (PMP®)</w:t>
      </w:r>
    </w:p>
    <w:p w14:paraId="3637BB78" w14:textId="49E738D2" w:rsidR="00AD37AB" w:rsidRDefault="001C33B8" w:rsidP="002C6767">
      <w:pPr>
        <w:ind w:left="-284" w:right="-360" w:hanging="630"/>
        <w:jc w:val="center"/>
      </w:pPr>
      <w:r w:rsidRPr="00B0644C">
        <w:rPr>
          <w:rFonts w:ascii="Calibri" w:hAnsi="Calibri" w:cs="Calibri"/>
          <w:sz w:val="22"/>
          <w:szCs w:val="22"/>
        </w:rPr>
        <w:t xml:space="preserve">Jubail Industrial City, Saudi Arabia </w:t>
      </w:r>
      <w:r w:rsidRPr="00B0644C">
        <w:rPr>
          <w:rFonts w:ascii="Calibri" w:eastAsia="Calibri" w:hAnsi="Calibri" w:cs="Calibri"/>
          <w:b/>
          <w:bCs/>
          <w:sz w:val="28"/>
          <w:szCs w:val="28"/>
        </w:rPr>
        <w:t>-</w:t>
      </w:r>
      <w:r w:rsidRPr="00B0644C">
        <w:rPr>
          <w:rFonts w:ascii="Calibri" w:eastAsia="Calibri" w:hAnsi="Calibri" w:cs="Calibri"/>
          <w:sz w:val="22"/>
          <w:szCs w:val="22"/>
        </w:rPr>
        <w:t xml:space="preserve"> </w:t>
      </w:r>
      <w:r w:rsidRPr="00B0644C">
        <w:rPr>
          <w:rFonts w:ascii="Calibri" w:hAnsi="Calibri" w:cs="Calibri"/>
          <w:sz w:val="22"/>
          <w:szCs w:val="22"/>
        </w:rPr>
        <w:t xml:space="preserve">(+966) </w:t>
      </w:r>
      <w:r w:rsidR="006834CD">
        <w:rPr>
          <w:rFonts w:ascii="Calibri" w:hAnsi="Calibri" w:cs="Calibri"/>
          <w:sz w:val="22"/>
          <w:szCs w:val="22"/>
        </w:rPr>
        <w:t>598560676</w:t>
      </w:r>
      <w:r w:rsidRPr="00B0644C">
        <w:rPr>
          <w:rFonts w:ascii="Calibri" w:hAnsi="Calibri" w:cs="Calibri"/>
          <w:sz w:val="22"/>
          <w:szCs w:val="22"/>
        </w:rPr>
        <w:t>/ (+9</w:t>
      </w:r>
      <w:r w:rsidR="000E21CE">
        <w:rPr>
          <w:rFonts w:ascii="Calibri" w:hAnsi="Calibri" w:cs="Calibri"/>
          <w:sz w:val="22"/>
          <w:szCs w:val="22"/>
        </w:rPr>
        <w:t>66</w:t>
      </w:r>
      <w:r w:rsidRPr="00B0644C">
        <w:rPr>
          <w:rFonts w:ascii="Calibri" w:hAnsi="Calibri" w:cs="Calibri"/>
          <w:sz w:val="22"/>
          <w:szCs w:val="22"/>
        </w:rPr>
        <w:t xml:space="preserve">) </w:t>
      </w:r>
      <w:r w:rsidR="006834CD">
        <w:rPr>
          <w:rFonts w:ascii="Calibri" w:hAnsi="Calibri" w:cs="Calibri"/>
          <w:sz w:val="22"/>
          <w:szCs w:val="22"/>
        </w:rPr>
        <w:t>501271349</w:t>
      </w:r>
      <w:r w:rsidR="009E1991">
        <w:rPr>
          <w:rFonts w:ascii="Calibri" w:hAnsi="Calibri" w:cs="Calibri"/>
          <w:sz w:val="22"/>
          <w:szCs w:val="22"/>
        </w:rPr>
        <w:t>/</w:t>
      </w:r>
      <w:r w:rsidR="00906CD4">
        <w:rPr>
          <w:rFonts w:ascii="Calibri" w:hAnsi="Calibri" w:cs="Calibri"/>
          <w:sz w:val="22"/>
          <w:szCs w:val="22"/>
        </w:rPr>
        <w:t xml:space="preserve"> </w:t>
      </w:r>
      <w:r w:rsidR="009E1991">
        <w:rPr>
          <w:rFonts w:ascii="Calibri" w:hAnsi="Calibri" w:cs="Calibri"/>
          <w:sz w:val="22"/>
          <w:szCs w:val="22"/>
        </w:rPr>
        <w:t>(</w:t>
      </w:r>
      <w:r w:rsidR="0017158D">
        <w:rPr>
          <w:rFonts w:ascii="Calibri" w:hAnsi="Calibri" w:cs="Calibri"/>
          <w:sz w:val="22"/>
          <w:szCs w:val="22"/>
        </w:rPr>
        <w:t>+92</w:t>
      </w:r>
      <w:r w:rsidR="00C55A93">
        <w:rPr>
          <w:rFonts w:ascii="Calibri" w:hAnsi="Calibri" w:cs="Calibri"/>
          <w:sz w:val="22"/>
          <w:szCs w:val="22"/>
        </w:rPr>
        <w:t>) 0</w:t>
      </w:r>
      <w:r w:rsidR="0017158D">
        <w:rPr>
          <w:rFonts w:ascii="Calibri" w:hAnsi="Calibri" w:cs="Calibri"/>
          <w:sz w:val="22"/>
          <w:szCs w:val="22"/>
        </w:rPr>
        <w:t>3343275794</w:t>
      </w:r>
      <w:r w:rsidR="00C55A93">
        <w:rPr>
          <w:rFonts w:ascii="Calibri" w:hAnsi="Calibri" w:cs="Calibri"/>
          <w:sz w:val="22"/>
          <w:szCs w:val="22"/>
        </w:rPr>
        <w:t xml:space="preserve"> </w:t>
      </w:r>
      <w:hyperlink r:id="rId8" w:history="1">
        <w:r w:rsidR="00C55A93" w:rsidRPr="00265D71">
          <w:rPr>
            <w:rStyle w:val="Hyperlink"/>
            <w:rFonts w:ascii="Calibri" w:hAnsi="Calibri" w:cs="Calibri"/>
            <w:sz w:val="22"/>
            <w:szCs w:val="22"/>
          </w:rPr>
          <w:t>inam_ned126@yahoo.com</w:t>
        </w:r>
      </w:hyperlink>
    </w:p>
    <w:p w14:paraId="50CEE312" w14:textId="4E6D2E27" w:rsidR="001D0BA2" w:rsidRPr="00AD37AB" w:rsidRDefault="001D0BA2" w:rsidP="002C6767">
      <w:pPr>
        <w:ind w:left="-284" w:right="-360" w:hanging="630"/>
        <w:jc w:val="center"/>
        <w:rPr>
          <w:rFonts w:ascii="Calibri" w:hAnsi="Calibri" w:cs="Calibri"/>
          <w:color w:val="0000FF"/>
          <w:sz w:val="22"/>
          <w:szCs w:val="22"/>
        </w:rPr>
      </w:pPr>
      <w:r w:rsidRPr="001D0BA2">
        <w:rPr>
          <w:rFonts w:ascii="Calibri" w:hAnsi="Calibri" w:cs="Calibri"/>
          <w:color w:val="0000FF"/>
          <w:sz w:val="22"/>
          <w:szCs w:val="22"/>
        </w:rPr>
        <w:t>https://www.linkedin.com/in/muhammad-inam-ahmed/</w:t>
      </w:r>
    </w:p>
    <w:tbl>
      <w:tblPr>
        <w:tblpPr w:leftFromText="180" w:rightFromText="180" w:vertAnchor="text" w:tblpX="-930" w:tblpY="1"/>
        <w:tblOverlap w:val="never"/>
        <w:tblW w:w="109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915"/>
      </w:tblGrid>
      <w:tr w:rsidR="006E6682" w:rsidRPr="003D4322" w14:paraId="3A9910E1" w14:textId="77777777" w:rsidTr="00D86EAC">
        <w:tc>
          <w:tcPr>
            <w:tcW w:w="10915" w:type="dxa"/>
            <w:tcBorders>
              <w:top w:val="single" w:sz="24" w:space="0" w:color="2E74B5"/>
              <w:left w:val="nil"/>
              <w:bottom w:val="nil"/>
              <w:right w:val="nil"/>
            </w:tcBorders>
            <w:shd w:val="clear" w:color="auto" w:fill="auto"/>
            <w:vAlign w:val="center"/>
          </w:tcPr>
          <w:p w14:paraId="73F8BA22" w14:textId="77777777" w:rsidR="006E6682" w:rsidRDefault="006E6682" w:rsidP="00D86EAC">
            <w:pPr>
              <w:tabs>
                <w:tab w:val="left" w:pos="10080"/>
              </w:tabs>
              <w:outlineLvl w:val="0"/>
              <w:rPr>
                <w:rFonts w:ascii="Calibri" w:hAnsi="Calibri" w:cs="Calibri"/>
                <w:sz w:val="20"/>
                <w:szCs w:val="20"/>
              </w:rPr>
            </w:pPr>
          </w:p>
          <w:p w14:paraId="2809ABFB" w14:textId="37DC07B1" w:rsidR="006E6682" w:rsidRPr="0013220E" w:rsidRDefault="00B0644C" w:rsidP="00D86EAC">
            <w:pPr>
              <w:jc w:val="center"/>
              <w:rPr>
                <w:rFonts w:ascii="Calibri" w:hAnsi="Calibri" w:cs="Calibri"/>
                <w:sz w:val="36"/>
                <w:szCs w:val="36"/>
                <w14:shadow w14:blurRad="50800" w14:dist="38100" w14:dir="2700000" w14:sx="100000" w14:sy="100000" w14:kx="0" w14:ky="0" w14:algn="tl">
                  <w14:srgbClr w14:val="000000">
                    <w14:alpha w14:val="60000"/>
                  </w14:srgbClr>
                </w14:shadow>
              </w:rPr>
            </w:pPr>
            <w:r w:rsidRPr="0013220E">
              <w:rPr>
                <w:rFonts w:ascii="Calibri" w:hAnsi="Calibri" w:cs="Calibri"/>
                <w:sz w:val="36"/>
                <w:szCs w:val="36"/>
                <w14:shadow w14:blurRad="50800" w14:dist="38100" w14:dir="2700000" w14:sx="100000" w14:sy="100000" w14:kx="0" w14:ky="0" w14:algn="tl">
                  <w14:srgbClr w14:val="000000">
                    <w14:alpha w14:val="60000"/>
                  </w14:srgbClr>
                </w14:shadow>
              </w:rPr>
              <w:t>Project Manager</w:t>
            </w:r>
            <w:r w:rsidR="0084437C" w:rsidRPr="0013220E">
              <w:rPr>
                <w:rFonts w:ascii="Calibri" w:hAnsi="Calibri" w:cs="Calibri"/>
                <w:sz w:val="36"/>
                <w:szCs w:val="36"/>
                <w14:shadow w14:blurRad="50800" w14:dist="38100" w14:dir="2700000" w14:sx="100000" w14:sy="100000" w14:kx="0" w14:ky="0" w14:algn="tl">
                  <w14:srgbClr w14:val="000000">
                    <w14:alpha w14:val="60000"/>
                  </w14:srgbClr>
                </w14:shadow>
              </w:rPr>
              <w:t xml:space="preserve">| </w:t>
            </w:r>
            <w:r w:rsidR="00763BB4">
              <w:rPr>
                <w:rFonts w:ascii="Calibri" w:hAnsi="Calibri" w:cs="Calibri"/>
                <w:sz w:val="36"/>
                <w:szCs w:val="36"/>
                <w14:shadow w14:blurRad="50800" w14:dist="38100" w14:dir="2700000" w14:sx="100000" w14:sy="100000" w14:kx="0" w14:ky="0" w14:algn="tl">
                  <w14:srgbClr w14:val="000000">
                    <w14:alpha w14:val="60000"/>
                  </w14:srgbClr>
                </w14:shadow>
              </w:rPr>
              <w:t>LSTK</w:t>
            </w:r>
            <w:r w:rsidR="009100D7" w:rsidRPr="0013220E">
              <w:rPr>
                <w:rFonts w:ascii="Calibri" w:hAnsi="Calibri" w:cs="Calibri"/>
                <w:sz w:val="36"/>
                <w:szCs w:val="36"/>
                <w14:shadow w14:blurRad="50800" w14:dist="38100" w14:dir="2700000" w14:sx="100000" w14:sy="100000" w14:kx="0" w14:ky="0" w14:algn="tl">
                  <w14:srgbClr w14:val="000000">
                    <w14:alpha w14:val="60000"/>
                  </w14:srgbClr>
                </w14:shadow>
              </w:rPr>
              <w:t>/LSPB</w:t>
            </w:r>
            <w:r w:rsidR="0084437C" w:rsidRPr="0013220E">
              <w:rPr>
                <w:rFonts w:ascii="Calibri" w:hAnsi="Calibri" w:cs="Calibri"/>
                <w:sz w:val="36"/>
                <w:szCs w:val="36"/>
                <w14:shadow w14:blurRad="50800" w14:dist="38100" w14:dir="2700000" w14:sx="100000" w14:sy="100000" w14:kx="0" w14:ky="0" w14:algn="tl">
                  <w14:srgbClr w14:val="000000">
                    <w14:alpha w14:val="60000"/>
                  </w14:srgbClr>
                </w14:shadow>
              </w:rPr>
              <w:t xml:space="preserve"> </w:t>
            </w:r>
            <w:r w:rsidR="007A1433" w:rsidRPr="0013220E">
              <w:rPr>
                <w:rFonts w:ascii="Calibri" w:hAnsi="Calibri" w:cs="Calibri"/>
                <w:sz w:val="36"/>
                <w:szCs w:val="36"/>
                <w14:shadow w14:blurRad="50800" w14:dist="38100" w14:dir="2700000" w14:sx="100000" w14:sy="100000" w14:kx="0" w14:ky="0" w14:algn="tl">
                  <w14:srgbClr w14:val="000000">
                    <w14:alpha w14:val="60000"/>
                  </w14:srgbClr>
                </w14:shadow>
              </w:rPr>
              <w:t xml:space="preserve">Projects </w:t>
            </w:r>
            <w:r w:rsidR="0084437C" w:rsidRPr="0013220E">
              <w:rPr>
                <w:rFonts w:ascii="Calibri" w:hAnsi="Calibri" w:cs="Calibri"/>
                <w:sz w:val="36"/>
                <w:szCs w:val="36"/>
                <w14:shadow w14:blurRad="50800" w14:dist="38100" w14:dir="2700000" w14:sx="100000" w14:sy="100000" w14:kx="0" w14:ky="0" w14:algn="tl">
                  <w14:srgbClr w14:val="000000">
                    <w14:alpha w14:val="60000"/>
                  </w14:srgbClr>
                </w14:shadow>
              </w:rPr>
              <w:t xml:space="preserve">| </w:t>
            </w:r>
            <w:r w:rsidRPr="0013220E">
              <w:rPr>
                <w:rFonts w:ascii="Calibri" w:hAnsi="Calibri" w:cs="Calibri"/>
                <w:sz w:val="36"/>
                <w:szCs w:val="36"/>
                <w14:shadow w14:blurRad="50800" w14:dist="38100" w14:dir="2700000" w14:sx="100000" w14:sy="100000" w14:kx="0" w14:ky="0" w14:algn="tl">
                  <w14:srgbClr w14:val="000000">
                    <w14:alpha w14:val="60000"/>
                  </w14:srgbClr>
                </w14:shadow>
              </w:rPr>
              <w:t>Turnarounds</w:t>
            </w:r>
            <w:r w:rsidR="0084437C" w:rsidRPr="0013220E">
              <w:rPr>
                <w:rFonts w:ascii="Calibri" w:hAnsi="Calibri" w:cs="Calibri"/>
                <w:sz w:val="36"/>
                <w:szCs w:val="36"/>
                <w14:shadow w14:blurRad="50800" w14:dist="38100" w14:dir="2700000" w14:sx="100000" w14:sy="100000" w14:kx="0" w14:ky="0" w14:algn="tl">
                  <w14:srgbClr w14:val="000000">
                    <w14:alpha w14:val="60000"/>
                  </w14:srgbClr>
                </w14:shadow>
              </w:rPr>
              <w:t xml:space="preserve"> | </w:t>
            </w:r>
            <w:r w:rsidRPr="0013220E">
              <w:rPr>
                <w:rFonts w:ascii="Calibri" w:hAnsi="Calibri" w:cs="Calibri"/>
                <w:sz w:val="36"/>
                <w:szCs w:val="36"/>
                <w14:shadow w14:blurRad="50800" w14:dist="38100" w14:dir="2700000" w14:sx="100000" w14:sy="100000" w14:kx="0" w14:ky="0" w14:algn="tl">
                  <w14:srgbClr w14:val="000000">
                    <w14:alpha w14:val="60000"/>
                  </w14:srgbClr>
                </w14:shadow>
              </w:rPr>
              <w:t>Shutdowns</w:t>
            </w:r>
          </w:p>
          <w:p w14:paraId="161778F4" w14:textId="77777777" w:rsidR="006E6682" w:rsidRDefault="006E6682" w:rsidP="00D86EAC">
            <w:pPr>
              <w:tabs>
                <w:tab w:val="left" w:pos="10080"/>
              </w:tabs>
              <w:outlineLvl w:val="0"/>
              <w:rPr>
                <w:rFonts w:ascii="Calibri" w:hAnsi="Calibri" w:cs="Calibri"/>
                <w:sz w:val="20"/>
                <w:szCs w:val="20"/>
              </w:rPr>
            </w:pPr>
          </w:p>
          <w:p w14:paraId="1D87E808" w14:textId="22B1A98F" w:rsidR="009F0B77" w:rsidRDefault="00C02735" w:rsidP="00D86EAC">
            <w:pPr>
              <w:tabs>
                <w:tab w:val="left" w:pos="10080"/>
              </w:tabs>
              <w:jc w:val="both"/>
              <w:outlineLvl w:val="0"/>
              <w:rPr>
                <w:rFonts w:ascii="Calibri" w:hAnsi="Calibri" w:cs="Calibri"/>
                <w:sz w:val="20"/>
                <w:szCs w:val="20"/>
              </w:rPr>
            </w:pPr>
            <w:r>
              <w:rPr>
                <w:rFonts w:ascii="Calibri" w:hAnsi="Calibri" w:cs="Calibri"/>
                <w:sz w:val="20"/>
                <w:szCs w:val="20"/>
              </w:rPr>
              <w:t xml:space="preserve">An accomplished </w:t>
            </w:r>
            <w:r w:rsidR="001E3D5B">
              <w:rPr>
                <w:rFonts w:ascii="Calibri" w:hAnsi="Calibri" w:cs="Calibri"/>
                <w:sz w:val="20"/>
                <w:szCs w:val="20"/>
              </w:rPr>
              <w:t>P</w:t>
            </w:r>
            <w:r w:rsidR="00A02A8F">
              <w:rPr>
                <w:rFonts w:ascii="Calibri" w:hAnsi="Calibri" w:cs="Calibri"/>
                <w:sz w:val="20"/>
                <w:szCs w:val="20"/>
              </w:rPr>
              <w:t xml:space="preserve">roject </w:t>
            </w:r>
            <w:r w:rsidR="001E3D5B">
              <w:rPr>
                <w:rFonts w:ascii="Calibri" w:hAnsi="Calibri" w:cs="Calibri"/>
                <w:sz w:val="20"/>
                <w:szCs w:val="20"/>
              </w:rPr>
              <w:t>m</w:t>
            </w:r>
            <w:r w:rsidR="00A02A8F">
              <w:rPr>
                <w:rFonts w:ascii="Calibri" w:hAnsi="Calibri" w:cs="Calibri"/>
                <w:sz w:val="20"/>
                <w:szCs w:val="20"/>
              </w:rPr>
              <w:t>anager</w:t>
            </w:r>
            <w:r w:rsidR="003C3B6F">
              <w:rPr>
                <w:rFonts w:ascii="Calibri" w:hAnsi="Calibri" w:cs="Calibri"/>
                <w:sz w:val="20"/>
                <w:szCs w:val="20"/>
              </w:rPr>
              <w:t xml:space="preserve"> with </w:t>
            </w:r>
            <w:r w:rsidR="001E3D5B">
              <w:rPr>
                <w:rFonts w:ascii="Calibri" w:hAnsi="Calibri" w:cs="Calibri"/>
                <w:sz w:val="20"/>
                <w:szCs w:val="20"/>
              </w:rPr>
              <w:t>1</w:t>
            </w:r>
            <w:r w:rsidR="008874EE">
              <w:rPr>
                <w:rFonts w:ascii="Calibri" w:hAnsi="Calibri" w:cs="Calibri"/>
                <w:sz w:val="20"/>
                <w:szCs w:val="20"/>
              </w:rPr>
              <w:t>6</w:t>
            </w:r>
            <w:r w:rsidR="001E3D5B">
              <w:rPr>
                <w:rFonts w:ascii="Calibri" w:hAnsi="Calibri" w:cs="Calibri"/>
                <w:sz w:val="20"/>
                <w:szCs w:val="20"/>
              </w:rPr>
              <w:t xml:space="preserve"> years of industry experience </w:t>
            </w:r>
            <w:r>
              <w:rPr>
                <w:rFonts w:ascii="Calibri" w:hAnsi="Calibri" w:cs="Calibri"/>
                <w:sz w:val="20"/>
                <w:szCs w:val="20"/>
              </w:rPr>
              <w:t>and a proven track record in</w:t>
            </w:r>
            <w:r w:rsidR="00B0644C" w:rsidRPr="004C0866">
              <w:rPr>
                <w:rFonts w:ascii="Calibri" w:hAnsi="Calibri" w:cs="Calibri"/>
                <w:sz w:val="20"/>
                <w:szCs w:val="20"/>
              </w:rPr>
              <w:t xml:space="preserve"> </w:t>
            </w:r>
            <w:r w:rsidR="00F761AF">
              <w:rPr>
                <w:rFonts w:ascii="Calibri" w:hAnsi="Calibri" w:cs="Calibri"/>
                <w:sz w:val="20"/>
                <w:szCs w:val="20"/>
              </w:rPr>
              <w:t xml:space="preserve">leadership, </w:t>
            </w:r>
            <w:r w:rsidR="00B0644C" w:rsidRPr="004C0866">
              <w:rPr>
                <w:rFonts w:ascii="Calibri" w:hAnsi="Calibri" w:cs="Calibri"/>
                <w:sz w:val="20"/>
                <w:szCs w:val="20"/>
              </w:rPr>
              <w:t>project management</w:t>
            </w:r>
            <w:r w:rsidR="00981463">
              <w:rPr>
                <w:rFonts w:ascii="Calibri" w:hAnsi="Calibri" w:cs="Calibri"/>
                <w:sz w:val="20"/>
                <w:szCs w:val="20"/>
              </w:rPr>
              <w:t xml:space="preserve">, </w:t>
            </w:r>
            <w:r w:rsidR="001E3D5B">
              <w:rPr>
                <w:rFonts w:ascii="Calibri" w:hAnsi="Calibri" w:cs="Calibri"/>
                <w:sz w:val="20"/>
                <w:szCs w:val="20"/>
              </w:rPr>
              <w:t xml:space="preserve">project controls management, </w:t>
            </w:r>
            <w:r w:rsidR="007E4C1D">
              <w:rPr>
                <w:rFonts w:ascii="Calibri" w:hAnsi="Calibri" w:cs="Calibri"/>
                <w:sz w:val="20"/>
                <w:szCs w:val="20"/>
              </w:rPr>
              <w:t>design engineering</w:t>
            </w:r>
            <w:r w:rsidR="001E3D5B">
              <w:rPr>
                <w:rFonts w:ascii="Calibri" w:hAnsi="Calibri" w:cs="Calibri"/>
                <w:sz w:val="20"/>
                <w:szCs w:val="20"/>
              </w:rPr>
              <w:t xml:space="preserve">, </w:t>
            </w:r>
            <w:r w:rsidR="00981463">
              <w:rPr>
                <w:rFonts w:ascii="Calibri" w:hAnsi="Calibri" w:cs="Calibri"/>
                <w:sz w:val="20"/>
                <w:szCs w:val="20"/>
              </w:rPr>
              <w:t>contract management</w:t>
            </w:r>
            <w:r w:rsidR="00CE7A4C">
              <w:rPr>
                <w:rFonts w:ascii="Calibri" w:hAnsi="Calibri" w:cs="Calibri"/>
                <w:sz w:val="20"/>
                <w:szCs w:val="20"/>
              </w:rPr>
              <w:t xml:space="preserve">, construction, and commissioning </w:t>
            </w:r>
            <w:r w:rsidR="00B0644C">
              <w:rPr>
                <w:rFonts w:ascii="Calibri" w:hAnsi="Calibri" w:cs="Calibri"/>
                <w:sz w:val="20"/>
                <w:szCs w:val="20"/>
              </w:rPr>
              <w:t>of</w:t>
            </w:r>
            <w:r w:rsidR="00B0644C" w:rsidRPr="004C0866">
              <w:rPr>
                <w:rFonts w:ascii="Calibri" w:hAnsi="Calibri" w:cs="Calibri"/>
                <w:sz w:val="20"/>
                <w:szCs w:val="20"/>
              </w:rPr>
              <w:t xml:space="preserve"> EPC </w:t>
            </w:r>
            <w:r w:rsidR="00C82963">
              <w:rPr>
                <w:rFonts w:ascii="Calibri" w:hAnsi="Calibri" w:cs="Calibri"/>
                <w:sz w:val="20"/>
                <w:szCs w:val="20"/>
              </w:rPr>
              <w:t>contracts</w:t>
            </w:r>
            <w:r w:rsidR="00B0644C">
              <w:rPr>
                <w:rFonts w:ascii="Calibri" w:hAnsi="Calibri" w:cs="Calibri"/>
                <w:sz w:val="20"/>
                <w:szCs w:val="20"/>
              </w:rPr>
              <w:t xml:space="preserve"> (LSPB/LSTK) and shutdown maintenance works (</w:t>
            </w:r>
            <w:r w:rsidR="000E21CE">
              <w:rPr>
                <w:rFonts w:ascii="Calibri" w:hAnsi="Calibri" w:cs="Calibri"/>
                <w:sz w:val="20"/>
                <w:szCs w:val="20"/>
              </w:rPr>
              <w:t>rotary</w:t>
            </w:r>
            <w:r w:rsidR="00B0644C">
              <w:rPr>
                <w:rFonts w:ascii="Calibri" w:hAnsi="Calibri" w:cs="Calibri"/>
                <w:sz w:val="20"/>
                <w:szCs w:val="20"/>
              </w:rPr>
              <w:t>/</w:t>
            </w:r>
            <w:r w:rsidR="000E21CE">
              <w:rPr>
                <w:rFonts w:ascii="Calibri" w:hAnsi="Calibri" w:cs="Calibri"/>
                <w:sz w:val="20"/>
                <w:szCs w:val="20"/>
              </w:rPr>
              <w:t>static</w:t>
            </w:r>
            <w:r w:rsidR="00B0644C">
              <w:rPr>
                <w:rFonts w:ascii="Calibri" w:hAnsi="Calibri" w:cs="Calibri"/>
                <w:sz w:val="20"/>
                <w:szCs w:val="20"/>
              </w:rPr>
              <w:t>)</w:t>
            </w:r>
            <w:r w:rsidR="00B0644C" w:rsidRPr="004C0866">
              <w:rPr>
                <w:rFonts w:ascii="Calibri" w:hAnsi="Calibri" w:cs="Calibri"/>
                <w:sz w:val="20"/>
                <w:szCs w:val="20"/>
              </w:rPr>
              <w:t xml:space="preserve"> </w:t>
            </w:r>
            <w:r w:rsidR="00B0644C">
              <w:rPr>
                <w:rFonts w:ascii="Calibri" w:hAnsi="Calibri" w:cs="Calibri"/>
                <w:sz w:val="20"/>
                <w:szCs w:val="20"/>
              </w:rPr>
              <w:t>for</w:t>
            </w:r>
            <w:r w:rsidR="00B0644C" w:rsidRPr="004C0866">
              <w:rPr>
                <w:rFonts w:ascii="Calibri" w:hAnsi="Calibri" w:cs="Calibri"/>
                <w:sz w:val="20"/>
                <w:szCs w:val="20"/>
              </w:rPr>
              <w:t xml:space="preserve"> various petrochemical plants, </w:t>
            </w:r>
            <w:r w:rsidR="00046D78">
              <w:rPr>
                <w:rFonts w:ascii="Calibri" w:hAnsi="Calibri" w:cs="Calibri"/>
                <w:sz w:val="20"/>
                <w:szCs w:val="20"/>
              </w:rPr>
              <w:t>refineries,</w:t>
            </w:r>
            <w:r w:rsidR="00B0644C">
              <w:rPr>
                <w:rFonts w:ascii="Calibri" w:hAnsi="Calibri" w:cs="Calibri"/>
                <w:sz w:val="20"/>
                <w:szCs w:val="20"/>
              </w:rPr>
              <w:t xml:space="preserve"> and</w:t>
            </w:r>
            <w:r w:rsidR="00B0644C" w:rsidRPr="004C0866">
              <w:rPr>
                <w:rFonts w:ascii="Calibri" w:hAnsi="Calibri" w:cs="Calibri"/>
                <w:sz w:val="20"/>
                <w:szCs w:val="20"/>
              </w:rPr>
              <w:t xml:space="preserve"> </w:t>
            </w:r>
            <w:r w:rsidR="00B0644C">
              <w:rPr>
                <w:rFonts w:ascii="Calibri" w:hAnsi="Calibri" w:cs="Calibri"/>
                <w:sz w:val="20"/>
                <w:szCs w:val="20"/>
              </w:rPr>
              <w:t>bulk plants</w:t>
            </w:r>
            <w:r w:rsidR="00AD37AB">
              <w:rPr>
                <w:rFonts w:ascii="Calibri" w:hAnsi="Calibri" w:cs="Calibri"/>
                <w:sz w:val="20"/>
                <w:szCs w:val="20"/>
              </w:rPr>
              <w:t xml:space="preserve"> </w:t>
            </w:r>
            <w:r w:rsidR="00AD37AB">
              <w:rPr>
                <w:sz w:val="20"/>
                <w:szCs w:val="20"/>
              </w:rPr>
              <w:t xml:space="preserve">of </w:t>
            </w:r>
            <w:r w:rsidR="00AD37AB" w:rsidRPr="00AD37AB">
              <w:rPr>
                <w:rFonts w:ascii="Calibri" w:hAnsi="Calibri" w:cs="Calibri"/>
                <w:sz w:val="20"/>
                <w:szCs w:val="20"/>
              </w:rPr>
              <w:t>ARAMCO and SABIC</w:t>
            </w:r>
            <w:r w:rsidR="00B607BC">
              <w:rPr>
                <w:rFonts w:ascii="Calibri" w:hAnsi="Calibri" w:cs="Calibri"/>
                <w:sz w:val="20"/>
                <w:szCs w:val="20"/>
              </w:rPr>
              <w:t xml:space="preserve"> and </w:t>
            </w:r>
            <w:r w:rsidR="00B968F6">
              <w:rPr>
                <w:rFonts w:ascii="Calibri" w:hAnsi="Calibri" w:cs="Calibri"/>
                <w:sz w:val="20"/>
                <w:szCs w:val="20"/>
              </w:rPr>
              <w:t>its</w:t>
            </w:r>
            <w:r w:rsidR="00B607BC">
              <w:rPr>
                <w:rFonts w:ascii="Calibri" w:hAnsi="Calibri" w:cs="Calibri"/>
                <w:sz w:val="20"/>
                <w:szCs w:val="20"/>
              </w:rPr>
              <w:t xml:space="preserve"> affiliates</w:t>
            </w:r>
            <w:r w:rsidR="00B0644C">
              <w:rPr>
                <w:rFonts w:ascii="Calibri" w:hAnsi="Calibri" w:cs="Calibri"/>
                <w:sz w:val="20"/>
                <w:szCs w:val="20"/>
              </w:rPr>
              <w:t xml:space="preserve">. </w:t>
            </w:r>
            <w:r w:rsidR="001E3D5B">
              <w:rPr>
                <w:rFonts w:ascii="Calibri" w:hAnsi="Calibri" w:cs="Calibri"/>
                <w:sz w:val="20"/>
                <w:szCs w:val="20"/>
              </w:rPr>
              <w:t>Expertise</w:t>
            </w:r>
            <w:r w:rsidR="00B0644C">
              <w:rPr>
                <w:rFonts w:ascii="Calibri" w:hAnsi="Calibri" w:cs="Calibri"/>
                <w:sz w:val="20"/>
                <w:szCs w:val="20"/>
              </w:rPr>
              <w:t xml:space="preserve"> in projects related to </w:t>
            </w:r>
            <w:r w:rsidR="00B0644C" w:rsidRPr="004C0866">
              <w:rPr>
                <w:rFonts w:ascii="Calibri" w:hAnsi="Calibri" w:cs="Calibri"/>
                <w:sz w:val="20"/>
                <w:szCs w:val="20"/>
              </w:rPr>
              <w:t>renewable energy and aerospace</w:t>
            </w:r>
            <w:r w:rsidR="001E3D5B">
              <w:rPr>
                <w:rFonts w:ascii="Calibri" w:hAnsi="Calibri" w:cs="Calibri"/>
                <w:sz w:val="20"/>
                <w:szCs w:val="20"/>
              </w:rPr>
              <w:t xml:space="preserve">. Diverse experience in development and improvement of project systems and leading a corporate project management office </w:t>
            </w:r>
            <w:r w:rsidR="00B0644C" w:rsidRPr="004C0866">
              <w:rPr>
                <w:rFonts w:ascii="Calibri" w:hAnsi="Calibri" w:cs="Calibri"/>
                <w:sz w:val="20"/>
                <w:szCs w:val="20"/>
              </w:rPr>
              <w:t>with high regard</w:t>
            </w:r>
            <w:r w:rsidR="00B0644C">
              <w:rPr>
                <w:rFonts w:ascii="Calibri" w:hAnsi="Calibri" w:cs="Calibri"/>
                <w:sz w:val="20"/>
                <w:szCs w:val="20"/>
              </w:rPr>
              <w:t>s</w:t>
            </w:r>
            <w:r w:rsidR="00B0644C" w:rsidRPr="004C0866">
              <w:rPr>
                <w:rFonts w:ascii="Calibri" w:hAnsi="Calibri" w:cs="Calibri"/>
                <w:sz w:val="20"/>
                <w:szCs w:val="20"/>
              </w:rPr>
              <w:t xml:space="preserve"> to company strategic objectives &amp; policies and in compliance with </w:t>
            </w:r>
            <w:r>
              <w:rPr>
                <w:rFonts w:ascii="Calibri" w:hAnsi="Calibri" w:cs="Calibri"/>
                <w:sz w:val="20"/>
                <w:szCs w:val="20"/>
              </w:rPr>
              <w:t xml:space="preserve">agreed </w:t>
            </w:r>
            <w:r w:rsidR="00B0644C" w:rsidRPr="004C0866">
              <w:rPr>
                <w:rFonts w:ascii="Calibri" w:hAnsi="Calibri" w:cs="Calibri"/>
                <w:sz w:val="20"/>
                <w:szCs w:val="20"/>
              </w:rPr>
              <w:t xml:space="preserve">quality, </w:t>
            </w:r>
            <w:r>
              <w:rPr>
                <w:rFonts w:ascii="Calibri" w:hAnsi="Calibri" w:cs="Calibri"/>
                <w:sz w:val="20"/>
                <w:szCs w:val="20"/>
              </w:rPr>
              <w:t>HSE</w:t>
            </w:r>
            <w:r w:rsidR="00F455A7">
              <w:rPr>
                <w:rFonts w:ascii="Calibri" w:hAnsi="Calibri" w:cs="Calibri"/>
                <w:sz w:val="20"/>
                <w:szCs w:val="20"/>
              </w:rPr>
              <w:t xml:space="preserve">, </w:t>
            </w:r>
            <w:r>
              <w:rPr>
                <w:rFonts w:ascii="Calibri" w:hAnsi="Calibri" w:cs="Calibri"/>
                <w:sz w:val="20"/>
                <w:szCs w:val="20"/>
              </w:rPr>
              <w:t xml:space="preserve">project </w:t>
            </w:r>
            <w:r w:rsidR="00F455A7">
              <w:rPr>
                <w:rFonts w:ascii="Calibri" w:hAnsi="Calibri" w:cs="Calibri"/>
                <w:sz w:val="20"/>
                <w:szCs w:val="20"/>
              </w:rPr>
              <w:t>timelines and budget expectations</w:t>
            </w:r>
            <w:r w:rsidR="00B0644C" w:rsidRPr="004C0866">
              <w:rPr>
                <w:rFonts w:ascii="Calibri" w:hAnsi="Calibri" w:cs="Calibri"/>
                <w:sz w:val="20"/>
                <w:szCs w:val="20"/>
              </w:rPr>
              <w:t>.</w:t>
            </w:r>
          </w:p>
          <w:p w14:paraId="01DD4803" w14:textId="77777777" w:rsidR="009F0B77" w:rsidRDefault="009F0B77" w:rsidP="00D86EAC">
            <w:pPr>
              <w:tabs>
                <w:tab w:val="left" w:pos="10080"/>
              </w:tabs>
              <w:jc w:val="both"/>
              <w:outlineLvl w:val="0"/>
              <w:rPr>
                <w:rFonts w:ascii="Calibri" w:hAnsi="Calibri" w:cs="Calibri"/>
                <w:sz w:val="20"/>
                <w:szCs w:val="20"/>
              </w:rPr>
            </w:pPr>
          </w:p>
          <w:p w14:paraId="21204B0C" w14:textId="77777777" w:rsidR="009F0B77" w:rsidRPr="0013220E" w:rsidRDefault="000A02A4" w:rsidP="00D86EAC">
            <w:pPr>
              <w:pBdr>
                <w:top w:val="single" w:sz="12" w:space="1" w:color="2E74B5"/>
                <w:bottom w:val="single" w:sz="24" w:space="1" w:color="2E74B5"/>
              </w:pBdr>
              <w:jc w:val="center"/>
              <w:rPr>
                <w:rFonts w:ascii="Calibri" w:hAnsi="Calibri" w:cs="Calibri"/>
                <w:sz w:val="28"/>
                <w:szCs w:val="28"/>
                <w14:shadow w14:blurRad="50800" w14:dist="38100" w14:dir="2700000" w14:sx="100000" w14:sy="100000" w14:kx="0" w14:ky="0" w14:algn="tl">
                  <w14:srgbClr w14:val="000000">
                    <w14:alpha w14:val="60000"/>
                  </w14:srgbClr>
                </w14:shadow>
              </w:rPr>
            </w:pPr>
            <w:r w:rsidRPr="0013220E">
              <w:rPr>
                <w:rFonts w:ascii="Calibri" w:hAnsi="Calibri" w:cs="Calibri"/>
                <w:sz w:val="28"/>
                <w:szCs w:val="28"/>
                <w14:shadow w14:blurRad="50800" w14:dist="38100" w14:dir="2700000" w14:sx="100000" w14:sy="100000" w14:kx="0" w14:ky="0" w14:algn="tl">
                  <w14:srgbClr w14:val="000000">
                    <w14:alpha w14:val="60000"/>
                  </w14:srgbClr>
                </w14:shadow>
              </w:rPr>
              <w:t xml:space="preserve">SKILLS </w:t>
            </w:r>
          </w:p>
          <w:p w14:paraId="6EEBC86D" w14:textId="77777777" w:rsidR="009F0B77" w:rsidRDefault="009F0B77" w:rsidP="00D86EAC">
            <w:pPr>
              <w:tabs>
                <w:tab w:val="left" w:pos="10080"/>
              </w:tabs>
              <w:outlineLvl w:val="0"/>
              <w:rPr>
                <w:rFonts w:ascii="Calibri" w:hAnsi="Calibri" w:cs="Calibri"/>
                <w:sz w:val="20"/>
                <w:szCs w:val="20"/>
              </w:rPr>
            </w:pPr>
          </w:p>
          <w:p w14:paraId="6674EFDC" w14:textId="76BB7ED0" w:rsidR="00A61D6D" w:rsidRDefault="00C753F6" w:rsidP="00DA7D9E">
            <w:pPr>
              <w:tabs>
                <w:tab w:val="left" w:pos="1881"/>
                <w:tab w:val="left" w:pos="2143"/>
              </w:tabs>
              <w:ind w:left="2304" w:hanging="2321"/>
              <w:rPr>
                <w:rFonts w:ascii="Calibri" w:hAnsi="Calibri" w:cs="Calibri"/>
                <w:sz w:val="20"/>
                <w:szCs w:val="20"/>
              </w:rPr>
            </w:pPr>
            <w:r>
              <w:rPr>
                <w:rFonts w:ascii="Calibri" w:hAnsi="Calibri" w:cs="Calibri"/>
                <w:sz w:val="20"/>
                <w:szCs w:val="20"/>
              </w:rPr>
              <w:t>Project</w:t>
            </w:r>
            <w:r w:rsidR="009F0B77">
              <w:rPr>
                <w:rFonts w:ascii="Calibri" w:hAnsi="Calibri" w:cs="Calibri"/>
                <w:sz w:val="20"/>
                <w:szCs w:val="20"/>
              </w:rPr>
              <w:t xml:space="preserve"> </w:t>
            </w:r>
            <w:r>
              <w:rPr>
                <w:rFonts w:ascii="Calibri" w:hAnsi="Calibri" w:cs="Calibri"/>
                <w:sz w:val="20"/>
                <w:szCs w:val="20"/>
              </w:rPr>
              <w:t>Management</w:t>
            </w:r>
            <w:r w:rsidR="009F0B77">
              <w:rPr>
                <w:rFonts w:ascii="Calibri" w:hAnsi="Calibri" w:cs="Calibri"/>
                <w:sz w:val="20"/>
                <w:szCs w:val="20"/>
              </w:rPr>
              <w:t>:</w:t>
            </w:r>
            <w:r w:rsidR="00EF5A9B">
              <w:rPr>
                <w:rFonts w:ascii="Calibri" w:hAnsi="Calibri" w:cs="Calibri"/>
                <w:sz w:val="20"/>
                <w:szCs w:val="20"/>
              </w:rPr>
              <w:t xml:space="preserve">        </w:t>
            </w:r>
            <w:r w:rsidR="00D86EAC">
              <w:rPr>
                <w:rFonts w:ascii="Calibri" w:hAnsi="Calibri" w:cs="Calibri"/>
                <w:sz w:val="20"/>
                <w:szCs w:val="20"/>
              </w:rPr>
              <w:t xml:space="preserve">    </w:t>
            </w:r>
            <w:r w:rsidR="00436203">
              <w:rPr>
                <w:rFonts w:ascii="Calibri" w:hAnsi="Calibri" w:cs="Calibri"/>
                <w:sz w:val="20"/>
                <w:szCs w:val="20"/>
              </w:rPr>
              <w:t>Pr</w:t>
            </w:r>
            <w:r w:rsidR="00011B33">
              <w:rPr>
                <w:rFonts w:ascii="Calibri" w:hAnsi="Calibri" w:cs="Calibri"/>
                <w:sz w:val="20"/>
                <w:szCs w:val="20"/>
              </w:rPr>
              <w:t xml:space="preserve">oject Life Cycle Management, </w:t>
            </w:r>
            <w:r w:rsidR="00F211E5">
              <w:rPr>
                <w:rFonts w:ascii="Calibri" w:hAnsi="Calibri" w:cs="Calibri"/>
                <w:sz w:val="20"/>
                <w:szCs w:val="20"/>
              </w:rPr>
              <w:t xml:space="preserve">Planning and Scheduling, </w:t>
            </w:r>
            <w:r w:rsidR="00EF5A9B">
              <w:rPr>
                <w:rFonts w:ascii="Calibri" w:hAnsi="Calibri" w:cs="Calibri"/>
                <w:sz w:val="20"/>
                <w:szCs w:val="20"/>
              </w:rPr>
              <w:t>Change Management</w:t>
            </w:r>
            <w:r w:rsidR="00CD1BB7">
              <w:rPr>
                <w:rFonts w:ascii="Calibri" w:hAnsi="Calibri" w:cs="Calibri"/>
                <w:sz w:val="20"/>
                <w:szCs w:val="20"/>
              </w:rPr>
              <w:t>,</w:t>
            </w:r>
            <w:r w:rsidR="00EF5A9B">
              <w:rPr>
                <w:rFonts w:ascii="Calibri" w:hAnsi="Calibri" w:cs="Calibri"/>
                <w:sz w:val="20"/>
                <w:szCs w:val="20"/>
              </w:rPr>
              <w:t xml:space="preserve"> </w:t>
            </w:r>
            <w:r w:rsidR="00011B33">
              <w:rPr>
                <w:rFonts w:ascii="Calibri" w:hAnsi="Calibri" w:cs="Calibri"/>
                <w:sz w:val="20"/>
                <w:szCs w:val="20"/>
              </w:rPr>
              <w:t xml:space="preserve">Budgeting, </w:t>
            </w:r>
            <w:r w:rsidR="00EF5A9B">
              <w:rPr>
                <w:rFonts w:ascii="Calibri" w:hAnsi="Calibri" w:cs="Calibri"/>
                <w:sz w:val="20"/>
                <w:szCs w:val="20"/>
              </w:rPr>
              <w:t>Project</w:t>
            </w:r>
            <w:r w:rsidR="00C7142E">
              <w:rPr>
                <w:rFonts w:ascii="Calibri" w:hAnsi="Calibri" w:cs="Calibri"/>
                <w:sz w:val="20"/>
                <w:szCs w:val="20"/>
              </w:rPr>
              <w:t xml:space="preserve"> </w:t>
            </w:r>
            <w:r w:rsidR="00C10446">
              <w:rPr>
                <w:rFonts w:ascii="Calibri" w:hAnsi="Calibri" w:cs="Calibri"/>
                <w:sz w:val="20"/>
                <w:szCs w:val="20"/>
              </w:rPr>
              <w:t>Control</w:t>
            </w:r>
            <w:r w:rsidR="00EF5A9B">
              <w:rPr>
                <w:rFonts w:ascii="Calibri" w:hAnsi="Calibri" w:cs="Calibri"/>
                <w:sz w:val="20"/>
                <w:szCs w:val="20"/>
              </w:rPr>
              <w:t>s</w:t>
            </w:r>
            <w:r w:rsidR="00C10446">
              <w:rPr>
                <w:rFonts w:ascii="Calibri" w:hAnsi="Calibri" w:cs="Calibri"/>
                <w:sz w:val="20"/>
                <w:szCs w:val="20"/>
              </w:rPr>
              <w:t xml:space="preserve">, Risk </w:t>
            </w:r>
            <w:r w:rsidR="00091DCF">
              <w:rPr>
                <w:rFonts w:ascii="Calibri" w:hAnsi="Calibri" w:cs="Calibri"/>
                <w:sz w:val="20"/>
                <w:szCs w:val="20"/>
              </w:rPr>
              <w:t>M</w:t>
            </w:r>
            <w:r w:rsidR="00C10446">
              <w:rPr>
                <w:rFonts w:ascii="Calibri" w:hAnsi="Calibri" w:cs="Calibri"/>
                <w:sz w:val="20"/>
                <w:szCs w:val="20"/>
              </w:rPr>
              <w:t xml:space="preserve">anagement, Contract </w:t>
            </w:r>
            <w:r w:rsidR="00091DCF">
              <w:rPr>
                <w:rFonts w:ascii="Calibri" w:hAnsi="Calibri" w:cs="Calibri"/>
                <w:sz w:val="20"/>
                <w:szCs w:val="20"/>
              </w:rPr>
              <w:t>M</w:t>
            </w:r>
            <w:r w:rsidR="00C10446">
              <w:rPr>
                <w:rFonts w:ascii="Calibri" w:hAnsi="Calibri" w:cs="Calibri"/>
                <w:sz w:val="20"/>
                <w:szCs w:val="20"/>
              </w:rPr>
              <w:t xml:space="preserve">anagement, </w:t>
            </w:r>
            <w:r w:rsidR="009F57BE">
              <w:rPr>
                <w:rFonts w:ascii="Calibri" w:hAnsi="Calibri" w:cs="Calibri"/>
                <w:sz w:val="20"/>
                <w:szCs w:val="20"/>
              </w:rPr>
              <w:t>Claims Management</w:t>
            </w:r>
            <w:r w:rsidR="00C10446">
              <w:rPr>
                <w:rFonts w:ascii="Calibri" w:hAnsi="Calibri" w:cs="Calibri"/>
                <w:sz w:val="20"/>
                <w:szCs w:val="20"/>
              </w:rPr>
              <w:t xml:space="preserve">, Team </w:t>
            </w:r>
            <w:r w:rsidR="0013220E">
              <w:rPr>
                <w:rFonts w:ascii="Calibri" w:hAnsi="Calibri" w:cs="Calibri"/>
                <w:sz w:val="20"/>
                <w:szCs w:val="20"/>
              </w:rPr>
              <w:t>Structuring</w:t>
            </w:r>
            <w:r w:rsidR="005B5F56">
              <w:rPr>
                <w:rFonts w:ascii="Calibri" w:hAnsi="Calibri" w:cs="Calibri"/>
                <w:sz w:val="20"/>
                <w:szCs w:val="20"/>
              </w:rPr>
              <w:t xml:space="preserve"> &amp; Leadership</w:t>
            </w:r>
            <w:r w:rsidR="00F211E5">
              <w:rPr>
                <w:rFonts w:ascii="Calibri" w:hAnsi="Calibri" w:cs="Calibri"/>
                <w:sz w:val="20"/>
                <w:szCs w:val="20"/>
              </w:rPr>
              <w:t xml:space="preserve">, </w:t>
            </w:r>
            <w:r w:rsidR="003B442B">
              <w:rPr>
                <w:rFonts w:ascii="Calibri" w:hAnsi="Calibri" w:cs="Calibri"/>
                <w:sz w:val="20"/>
                <w:szCs w:val="20"/>
              </w:rPr>
              <w:t>R</w:t>
            </w:r>
            <w:r w:rsidR="00C10446">
              <w:rPr>
                <w:rFonts w:ascii="Calibri" w:hAnsi="Calibri" w:cs="Calibri"/>
                <w:sz w:val="20"/>
                <w:szCs w:val="20"/>
              </w:rPr>
              <w:t xml:space="preserve">esource </w:t>
            </w:r>
            <w:r w:rsidR="00447B77">
              <w:rPr>
                <w:rFonts w:ascii="Calibri" w:hAnsi="Calibri" w:cs="Calibri"/>
                <w:sz w:val="20"/>
                <w:szCs w:val="20"/>
              </w:rPr>
              <w:t>A</w:t>
            </w:r>
            <w:r w:rsidR="00C10446">
              <w:rPr>
                <w:rFonts w:ascii="Calibri" w:hAnsi="Calibri" w:cs="Calibri"/>
                <w:sz w:val="20"/>
                <w:szCs w:val="20"/>
              </w:rPr>
              <w:t xml:space="preserve">llocation and </w:t>
            </w:r>
            <w:r w:rsidR="00447B77">
              <w:rPr>
                <w:rFonts w:ascii="Calibri" w:hAnsi="Calibri" w:cs="Calibri"/>
                <w:sz w:val="20"/>
                <w:szCs w:val="20"/>
              </w:rPr>
              <w:t>Deployment</w:t>
            </w:r>
            <w:r w:rsidR="00676BC6">
              <w:rPr>
                <w:rFonts w:ascii="Calibri" w:hAnsi="Calibri" w:cs="Calibri"/>
                <w:sz w:val="20"/>
                <w:szCs w:val="20"/>
              </w:rPr>
              <w:t xml:space="preserve">, </w:t>
            </w:r>
            <w:r w:rsidR="009F57BE">
              <w:rPr>
                <w:rFonts w:ascii="Calibri" w:hAnsi="Calibri" w:cs="Calibri"/>
                <w:sz w:val="20"/>
                <w:szCs w:val="20"/>
              </w:rPr>
              <w:t xml:space="preserve">Manufacturing, </w:t>
            </w:r>
            <w:r w:rsidR="003B442B">
              <w:rPr>
                <w:rFonts w:ascii="Calibri" w:hAnsi="Calibri" w:cs="Calibri"/>
                <w:sz w:val="20"/>
                <w:szCs w:val="20"/>
              </w:rPr>
              <w:t>S</w:t>
            </w:r>
            <w:r w:rsidR="00BD4B86">
              <w:rPr>
                <w:rFonts w:ascii="Calibri" w:hAnsi="Calibri" w:cs="Calibri"/>
                <w:sz w:val="20"/>
                <w:szCs w:val="20"/>
              </w:rPr>
              <w:t xml:space="preserve">upply chain management, </w:t>
            </w:r>
            <w:r w:rsidR="00BB2FC3">
              <w:rPr>
                <w:rFonts w:ascii="Calibri" w:hAnsi="Calibri" w:cs="Calibri"/>
                <w:sz w:val="20"/>
                <w:szCs w:val="20"/>
              </w:rPr>
              <w:t>Pre-</w:t>
            </w:r>
            <w:r w:rsidR="00676BC6">
              <w:rPr>
                <w:rFonts w:ascii="Calibri" w:hAnsi="Calibri" w:cs="Calibri"/>
                <w:sz w:val="20"/>
                <w:szCs w:val="20"/>
              </w:rPr>
              <w:t>Commissioning</w:t>
            </w:r>
            <w:r w:rsidR="00BB2FC3">
              <w:rPr>
                <w:rFonts w:ascii="Calibri" w:hAnsi="Calibri" w:cs="Calibri"/>
                <w:sz w:val="20"/>
                <w:szCs w:val="20"/>
              </w:rPr>
              <w:t xml:space="preserve"> and Commissioning, </w:t>
            </w:r>
            <w:r w:rsidR="00873965">
              <w:rPr>
                <w:rFonts w:ascii="Calibri" w:hAnsi="Calibri" w:cs="Calibri"/>
                <w:sz w:val="20"/>
                <w:szCs w:val="20"/>
              </w:rPr>
              <w:t xml:space="preserve">Quality Assurance, </w:t>
            </w:r>
            <w:r w:rsidR="00BB2FC3">
              <w:rPr>
                <w:rFonts w:ascii="Calibri" w:hAnsi="Calibri" w:cs="Calibri"/>
                <w:sz w:val="20"/>
                <w:szCs w:val="20"/>
              </w:rPr>
              <w:t xml:space="preserve">Project </w:t>
            </w:r>
            <w:r w:rsidR="00BA00E8">
              <w:rPr>
                <w:rFonts w:ascii="Calibri" w:hAnsi="Calibri" w:cs="Calibri"/>
                <w:sz w:val="20"/>
                <w:szCs w:val="20"/>
              </w:rPr>
              <w:t>estimation and b</w:t>
            </w:r>
            <w:r w:rsidR="00BB2FC3">
              <w:rPr>
                <w:rFonts w:ascii="Calibri" w:hAnsi="Calibri" w:cs="Calibri"/>
                <w:sz w:val="20"/>
                <w:szCs w:val="20"/>
              </w:rPr>
              <w:t>idding</w:t>
            </w:r>
            <w:r w:rsidR="00676BC6">
              <w:rPr>
                <w:rFonts w:ascii="Calibri" w:hAnsi="Calibri" w:cs="Calibri"/>
                <w:sz w:val="20"/>
                <w:szCs w:val="20"/>
              </w:rPr>
              <w:t>.</w:t>
            </w:r>
          </w:p>
          <w:p w14:paraId="2F22CB46" w14:textId="77777777" w:rsidR="00A61D6D" w:rsidRDefault="00A61D6D" w:rsidP="00D86EAC">
            <w:pPr>
              <w:ind w:left="2430"/>
              <w:jc w:val="both"/>
              <w:rPr>
                <w:rFonts w:ascii="Calibri" w:hAnsi="Calibri" w:cs="Calibri"/>
                <w:sz w:val="20"/>
                <w:szCs w:val="20"/>
              </w:rPr>
            </w:pPr>
          </w:p>
          <w:p w14:paraId="64DD1C09" w14:textId="7A4CE626" w:rsidR="009F0B77" w:rsidRDefault="00C753F6" w:rsidP="00D86EAC">
            <w:pPr>
              <w:jc w:val="both"/>
              <w:rPr>
                <w:rFonts w:ascii="Calibri" w:hAnsi="Calibri" w:cs="Calibri"/>
                <w:sz w:val="20"/>
                <w:szCs w:val="20"/>
              </w:rPr>
            </w:pPr>
            <w:r>
              <w:rPr>
                <w:rFonts w:ascii="Calibri" w:hAnsi="Calibri" w:cs="Calibri"/>
                <w:sz w:val="20"/>
                <w:szCs w:val="20"/>
              </w:rPr>
              <w:t>Mechanical</w:t>
            </w:r>
            <w:r w:rsidR="00A61D6D">
              <w:rPr>
                <w:rFonts w:ascii="Calibri" w:hAnsi="Calibri" w:cs="Calibri"/>
                <w:sz w:val="20"/>
                <w:szCs w:val="20"/>
              </w:rPr>
              <w:t xml:space="preserve"> </w:t>
            </w:r>
            <w:r>
              <w:rPr>
                <w:rFonts w:ascii="Calibri" w:hAnsi="Calibri" w:cs="Calibri"/>
                <w:sz w:val="20"/>
                <w:szCs w:val="20"/>
              </w:rPr>
              <w:t>Design</w:t>
            </w:r>
            <w:r w:rsidR="00A61D6D">
              <w:rPr>
                <w:rFonts w:ascii="Calibri" w:hAnsi="Calibri" w:cs="Calibri"/>
                <w:sz w:val="20"/>
                <w:szCs w:val="20"/>
              </w:rPr>
              <w:t>:</w:t>
            </w:r>
            <w:r w:rsidR="00C10446">
              <w:rPr>
                <w:rFonts w:ascii="Calibri" w:hAnsi="Calibri" w:cs="Calibri"/>
                <w:sz w:val="20"/>
                <w:szCs w:val="20"/>
              </w:rPr>
              <w:t xml:space="preserve">              </w:t>
            </w:r>
            <w:r w:rsidR="00643128">
              <w:rPr>
                <w:rFonts w:ascii="Calibri" w:hAnsi="Calibri" w:cs="Calibri"/>
                <w:sz w:val="20"/>
                <w:szCs w:val="20"/>
              </w:rPr>
              <w:t xml:space="preserve">  </w:t>
            </w:r>
            <w:r w:rsidR="00A61D6D">
              <w:rPr>
                <w:rFonts w:ascii="Calibri" w:hAnsi="Calibri" w:cs="Calibri"/>
                <w:sz w:val="20"/>
                <w:szCs w:val="20"/>
              </w:rPr>
              <w:t>Finite Element Analysis, 3D CAD Modelling</w:t>
            </w:r>
            <w:r w:rsidR="00513A1D">
              <w:rPr>
                <w:rFonts w:ascii="Calibri" w:hAnsi="Calibri" w:cs="Calibri"/>
                <w:sz w:val="20"/>
                <w:szCs w:val="20"/>
              </w:rPr>
              <w:t xml:space="preserve"> and CAM</w:t>
            </w:r>
            <w:r w:rsidR="00CD1BB7">
              <w:rPr>
                <w:rFonts w:ascii="Calibri" w:hAnsi="Calibri" w:cs="Calibri"/>
                <w:sz w:val="20"/>
                <w:szCs w:val="20"/>
              </w:rPr>
              <w:t xml:space="preserve">. </w:t>
            </w:r>
            <w:r w:rsidR="00A61D6D">
              <w:rPr>
                <w:rFonts w:ascii="Calibri" w:hAnsi="Calibri" w:cs="Calibri"/>
                <w:sz w:val="20"/>
                <w:szCs w:val="20"/>
              </w:rPr>
              <w:t xml:space="preserve"> </w:t>
            </w:r>
            <w:r w:rsidR="00C10446">
              <w:rPr>
                <w:rFonts w:ascii="Calibri" w:hAnsi="Calibri" w:cs="Calibri"/>
                <w:sz w:val="20"/>
                <w:szCs w:val="20"/>
              </w:rPr>
              <w:t xml:space="preserve">                                  </w:t>
            </w:r>
          </w:p>
          <w:p w14:paraId="11897CC9" w14:textId="77777777" w:rsidR="00040E06" w:rsidRDefault="00040E06" w:rsidP="00D86EAC">
            <w:pPr>
              <w:ind w:left="2430" w:hanging="2430"/>
              <w:rPr>
                <w:rFonts w:ascii="Calibri" w:hAnsi="Calibri" w:cs="Calibri"/>
                <w:sz w:val="20"/>
                <w:szCs w:val="20"/>
              </w:rPr>
            </w:pPr>
          </w:p>
          <w:p w14:paraId="6284D3A1" w14:textId="79BB76F9" w:rsidR="009F0B77" w:rsidRDefault="00805010" w:rsidP="00D86EAC">
            <w:pPr>
              <w:ind w:left="2325" w:hanging="2325"/>
              <w:rPr>
                <w:rFonts w:ascii="Calibri" w:hAnsi="Calibri" w:cs="Calibri"/>
                <w:sz w:val="20"/>
                <w:szCs w:val="20"/>
              </w:rPr>
            </w:pPr>
            <w:r>
              <w:rPr>
                <w:rFonts w:ascii="Calibri" w:hAnsi="Calibri" w:cs="Calibri"/>
                <w:sz w:val="20"/>
                <w:szCs w:val="20"/>
              </w:rPr>
              <w:t xml:space="preserve">ERP &amp; </w:t>
            </w:r>
            <w:r w:rsidR="00C753F6">
              <w:rPr>
                <w:rFonts w:ascii="Calibri" w:hAnsi="Calibri" w:cs="Calibri"/>
                <w:sz w:val="20"/>
                <w:szCs w:val="20"/>
              </w:rPr>
              <w:t>Analytical</w:t>
            </w:r>
            <w:r>
              <w:rPr>
                <w:rFonts w:ascii="Calibri" w:hAnsi="Calibri" w:cs="Calibri"/>
                <w:sz w:val="20"/>
                <w:szCs w:val="20"/>
              </w:rPr>
              <w:t xml:space="preserve"> </w:t>
            </w:r>
            <w:r w:rsidR="00C753F6">
              <w:rPr>
                <w:rFonts w:ascii="Calibri" w:hAnsi="Calibri" w:cs="Calibri"/>
                <w:sz w:val="20"/>
                <w:szCs w:val="20"/>
              </w:rPr>
              <w:t>Tools</w:t>
            </w:r>
            <w:r>
              <w:rPr>
                <w:rFonts w:ascii="Calibri" w:hAnsi="Calibri" w:cs="Calibri"/>
                <w:sz w:val="20"/>
                <w:szCs w:val="20"/>
              </w:rPr>
              <w:t xml:space="preserve">:      </w:t>
            </w:r>
            <w:r w:rsidR="00C753F6">
              <w:rPr>
                <w:rFonts w:ascii="Calibri" w:hAnsi="Calibri" w:cs="Calibri"/>
                <w:sz w:val="20"/>
                <w:szCs w:val="20"/>
              </w:rPr>
              <w:t xml:space="preserve">  </w:t>
            </w:r>
            <w:r w:rsidR="00B45B5C">
              <w:rPr>
                <w:rFonts w:ascii="Calibri" w:hAnsi="Calibri" w:cs="Calibri"/>
                <w:sz w:val="20"/>
                <w:szCs w:val="20"/>
              </w:rPr>
              <w:t xml:space="preserve"> </w:t>
            </w:r>
            <w:r w:rsidR="00447B77">
              <w:rPr>
                <w:rFonts w:ascii="Calibri" w:hAnsi="Calibri" w:cs="Calibri"/>
                <w:sz w:val="20"/>
                <w:szCs w:val="20"/>
              </w:rPr>
              <w:t xml:space="preserve"> </w:t>
            </w:r>
            <w:r w:rsidR="00CD1BB7">
              <w:rPr>
                <w:rFonts w:ascii="Calibri" w:hAnsi="Calibri" w:cs="Calibri"/>
                <w:sz w:val="20"/>
                <w:szCs w:val="20"/>
              </w:rPr>
              <w:t xml:space="preserve">SAP </w:t>
            </w:r>
            <w:r w:rsidR="00B333ED">
              <w:rPr>
                <w:rFonts w:ascii="Calibri" w:hAnsi="Calibri" w:cs="Calibri"/>
                <w:sz w:val="20"/>
                <w:szCs w:val="20"/>
              </w:rPr>
              <w:t>PM/MM</w:t>
            </w:r>
            <w:r w:rsidR="00CD1BB7">
              <w:rPr>
                <w:rFonts w:ascii="Calibri" w:hAnsi="Calibri" w:cs="Calibri"/>
                <w:sz w:val="20"/>
                <w:szCs w:val="20"/>
              </w:rPr>
              <w:t>, ARAMCO EPM,</w:t>
            </w:r>
            <w:r w:rsidR="00CD1BB7" w:rsidRPr="006954A6">
              <w:rPr>
                <w:rFonts w:ascii="Calibri" w:hAnsi="Calibri" w:cs="Calibri"/>
                <w:sz w:val="20"/>
                <w:szCs w:val="20"/>
              </w:rPr>
              <w:t xml:space="preserve"> </w:t>
            </w:r>
            <w:r w:rsidR="00011B33" w:rsidRPr="006954A6">
              <w:rPr>
                <w:rFonts w:ascii="Calibri" w:hAnsi="Calibri" w:cs="Calibri"/>
                <w:sz w:val="20"/>
                <w:szCs w:val="20"/>
              </w:rPr>
              <w:t>Primavera P6 R8.3</w:t>
            </w:r>
            <w:r w:rsidR="00011B33">
              <w:rPr>
                <w:rFonts w:ascii="Calibri" w:hAnsi="Calibri" w:cs="Calibri"/>
                <w:sz w:val="20"/>
                <w:szCs w:val="20"/>
              </w:rPr>
              <w:t>,</w:t>
            </w:r>
            <w:r w:rsidR="00011B33" w:rsidRPr="006954A6">
              <w:rPr>
                <w:rFonts w:ascii="Calibri" w:hAnsi="Calibri" w:cs="Calibri"/>
                <w:sz w:val="20"/>
                <w:szCs w:val="20"/>
              </w:rPr>
              <w:t xml:space="preserve"> </w:t>
            </w:r>
            <w:r w:rsidR="00EA4CBA" w:rsidRPr="006954A6">
              <w:rPr>
                <w:rFonts w:ascii="Calibri" w:hAnsi="Calibri" w:cs="Calibri"/>
                <w:sz w:val="20"/>
                <w:szCs w:val="20"/>
              </w:rPr>
              <w:t>MS Project</w:t>
            </w:r>
            <w:r w:rsidR="00EA4CBA">
              <w:rPr>
                <w:rFonts w:ascii="Calibri" w:hAnsi="Calibri" w:cs="Calibri"/>
                <w:sz w:val="20"/>
                <w:szCs w:val="20"/>
              </w:rPr>
              <w:t>,</w:t>
            </w:r>
            <w:r w:rsidR="00EA4CBA" w:rsidRPr="006954A6">
              <w:rPr>
                <w:rFonts w:ascii="Calibri" w:hAnsi="Calibri" w:cs="Calibri"/>
                <w:sz w:val="20"/>
                <w:szCs w:val="20"/>
              </w:rPr>
              <w:t xml:space="preserve"> </w:t>
            </w:r>
            <w:r w:rsidR="00011B33" w:rsidRPr="006954A6">
              <w:rPr>
                <w:rFonts w:ascii="Calibri" w:hAnsi="Calibri" w:cs="Calibri"/>
                <w:sz w:val="20"/>
                <w:szCs w:val="20"/>
              </w:rPr>
              <w:t>AutoCA</w:t>
            </w:r>
            <w:r w:rsidR="00011B33">
              <w:rPr>
                <w:rFonts w:ascii="Calibri" w:hAnsi="Calibri" w:cs="Calibri"/>
                <w:sz w:val="20"/>
                <w:szCs w:val="20"/>
              </w:rPr>
              <w:t>D, Creo Parametric</w:t>
            </w:r>
            <w:r w:rsidR="00082131">
              <w:rPr>
                <w:rFonts w:ascii="Calibri" w:hAnsi="Calibri" w:cs="Calibri"/>
                <w:sz w:val="20"/>
                <w:szCs w:val="20"/>
              </w:rPr>
              <w:t>,</w:t>
            </w:r>
            <w:r w:rsidR="00B04940">
              <w:rPr>
                <w:rFonts w:ascii="Calibri" w:hAnsi="Calibri" w:cs="Calibri"/>
                <w:sz w:val="20"/>
                <w:szCs w:val="20"/>
              </w:rPr>
              <w:t xml:space="preserve"> </w:t>
            </w:r>
            <w:r w:rsidR="00C753F6">
              <w:rPr>
                <w:rFonts w:ascii="Calibri" w:hAnsi="Calibri" w:cs="Calibri"/>
                <w:sz w:val="20"/>
                <w:szCs w:val="20"/>
              </w:rPr>
              <w:t xml:space="preserve">SolidWorks, </w:t>
            </w:r>
            <w:r w:rsidR="00011B33" w:rsidRPr="006954A6">
              <w:rPr>
                <w:rFonts w:ascii="Calibri" w:hAnsi="Calibri" w:cs="Calibri"/>
                <w:sz w:val="20"/>
                <w:szCs w:val="20"/>
              </w:rPr>
              <w:t>ANSYS Workbench,</w:t>
            </w:r>
            <w:r w:rsidR="00011B33">
              <w:rPr>
                <w:rFonts w:ascii="Calibri" w:hAnsi="Calibri" w:cs="Calibri"/>
                <w:sz w:val="20"/>
                <w:szCs w:val="20"/>
              </w:rPr>
              <w:t xml:space="preserve"> </w:t>
            </w:r>
            <w:r w:rsidR="0011164C">
              <w:rPr>
                <w:rFonts w:ascii="Calibri" w:hAnsi="Calibri" w:cs="Calibri"/>
                <w:sz w:val="20"/>
                <w:szCs w:val="20"/>
              </w:rPr>
              <w:t xml:space="preserve">Python, </w:t>
            </w:r>
            <w:r w:rsidR="00011B33" w:rsidRPr="006954A6">
              <w:rPr>
                <w:rFonts w:ascii="Calibri" w:hAnsi="Calibri" w:cs="Calibri"/>
                <w:sz w:val="20"/>
                <w:szCs w:val="20"/>
              </w:rPr>
              <w:t>MATLAB, SPSS</w:t>
            </w:r>
            <w:r w:rsidR="00A61D6D">
              <w:rPr>
                <w:rFonts w:ascii="Calibri" w:hAnsi="Calibri" w:cs="Calibri"/>
                <w:sz w:val="20"/>
                <w:szCs w:val="20"/>
              </w:rPr>
              <w:t>.</w:t>
            </w:r>
          </w:p>
          <w:p w14:paraId="1CB7B290" w14:textId="77777777" w:rsidR="003B7EA4" w:rsidRDefault="003B7EA4" w:rsidP="00D86EAC">
            <w:pPr>
              <w:rPr>
                <w:rFonts w:ascii="Calibri" w:hAnsi="Calibri" w:cs="Calibri"/>
                <w:sz w:val="20"/>
                <w:szCs w:val="20"/>
              </w:rPr>
            </w:pPr>
          </w:p>
          <w:p w14:paraId="4E4A0771" w14:textId="77777777" w:rsidR="003B7EA4" w:rsidRPr="0013220E" w:rsidRDefault="003B7EA4" w:rsidP="00D86EAC">
            <w:pPr>
              <w:pBdr>
                <w:top w:val="single" w:sz="12" w:space="1" w:color="2E74B5"/>
                <w:bottom w:val="single" w:sz="24" w:space="1" w:color="2E74B5"/>
              </w:pBdr>
              <w:jc w:val="center"/>
              <w:rPr>
                <w:rFonts w:ascii="Calibri" w:hAnsi="Calibri" w:cs="Calibri"/>
                <w:sz w:val="28"/>
                <w:szCs w:val="28"/>
                <w14:shadow w14:blurRad="50800" w14:dist="38100" w14:dir="2700000" w14:sx="100000" w14:sy="100000" w14:kx="0" w14:ky="0" w14:algn="tl">
                  <w14:srgbClr w14:val="000000">
                    <w14:alpha w14:val="60000"/>
                  </w14:srgbClr>
                </w14:shadow>
              </w:rPr>
            </w:pPr>
            <w:r w:rsidRPr="0013220E">
              <w:rPr>
                <w:rFonts w:ascii="Calibri" w:hAnsi="Calibri" w:cs="Calibri"/>
                <w:sz w:val="28"/>
                <w:szCs w:val="28"/>
                <w14:shadow w14:blurRad="50800" w14:dist="38100" w14:dir="2700000" w14:sx="100000" w14:sy="100000" w14:kx="0" w14:ky="0" w14:algn="tl">
                  <w14:srgbClr w14:val="000000">
                    <w14:alpha w14:val="60000"/>
                  </w14:srgbClr>
                </w14:shadow>
              </w:rPr>
              <w:t>PROFESSIONAL EXPERIENCE</w:t>
            </w:r>
          </w:p>
          <w:p w14:paraId="090C5EAF" w14:textId="1135B81D" w:rsidR="003B7EA4" w:rsidRPr="004C0866" w:rsidRDefault="0013220E" w:rsidP="00D86EAC">
            <w:pPr>
              <w:ind w:left="2430" w:hanging="2430"/>
              <w:rPr>
                <w:rFonts w:ascii="Calibri" w:hAnsi="Calibri" w:cs="Calibri"/>
                <w:sz w:val="20"/>
                <w:szCs w:val="20"/>
              </w:rPr>
            </w:pPr>
            <w:r>
              <w:rPr>
                <w:rFonts w:ascii="Calibri" w:hAnsi="Calibri" w:cs="Calibri"/>
                <w:b/>
                <w:iCs/>
                <w:noProof/>
                <w:sz w:val="20"/>
                <w:szCs w:val="20"/>
              </w:rPr>
              <mc:AlternateContent>
                <mc:Choice Requires="wps">
                  <w:drawing>
                    <wp:anchor distT="0" distB="0" distL="114300" distR="114300" simplePos="0" relativeHeight="251656704" behindDoc="0" locked="0" layoutInCell="1" allowOverlap="1" wp14:anchorId="3087D21E" wp14:editId="33D5193B">
                      <wp:simplePos x="0" y="0"/>
                      <wp:positionH relativeFrom="column">
                        <wp:posOffset>244475</wp:posOffset>
                      </wp:positionH>
                      <wp:positionV relativeFrom="paragraph">
                        <wp:posOffset>142875</wp:posOffset>
                      </wp:positionV>
                      <wp:extent cx="786130" cy="520065"/>
                      <wp:effectExtent l="0" t="7620" r="4445" b="571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6130" cy="5200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F64476" w14:textId="11200A4E" w:rsidR="00996A84" w:rsidRDefault="0013220E" w:rsidP="00996A84">
                                  <w:r>
                                    <w:rPr>
                                      <w:noProof/>
                                    </w:rPr>
                                    <w:drawing>
                                      <wp:inline distT="0" distB="0" distL="0" distR="0" wp14:anchorId="6158DCDE" wp14:editId="779102A9">
                                        <wp:extent cx="600075" cy="428625"/>
                                        <wp:effectExtent l="0" t="0" r="0" b="0"/>
                                        <wp:docPr id="1253136803" name="Picture 1253136803" descr="http://www.olayandescon.com/image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olayandescon.com/images/logo.jpg"/>
                                                <pic:cNvPicPr>
                                                  <a:picLocks noChangeAspect="1" noChangeArrowheads="1"/>
                                                </pic:cNvPicPr>
                                              </pic:nvPicPr>
                                              <pic:blipFill>
                                                <a:blip r:embed="rId9">
                                                  <a:extLst>
                                                    <a:ext uri="{28A0092B-C50C-407E-A947-70E740481C1C}">
                                                      <a14:useLocalDpi xmlns:a14="http://schemas.microsoft.com/office/drawing/2010/main" val="0"/>
                                                    </a:ext>
                                                  </a:extLst>
                                                </a:blip>
                                                <a:srcRect r="62788"/>
                                                <a:stretch>
                                                  <a:fillRect/>
                                                </a:stretch>
                                              </pic:blipFill>
                                              <pic:spPr bwMode="auto">
                                                <a:xfrm>
                                                  <a:off x="0" y="0"/>
                                                  <a:ext cx="600075" cy="4286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087D21E" id="_x0000_t202" coordsize="21600,21600" o:spt="202" path="m,l,21600r21600,l21600,xe">
                      <v:stroke joinstyle="miter"/>
                      <v:path gradientshapeok="t" o:connecttype="rect"/>
                    </v:shapetype>
                    <v:shape id="Text Box 2" o:spid="_x0000_s1026" type="#_x0000_t202" style="position:absolute;left:0;text-align:left;margin-left:19.25pt;margin-top:11.25pt;width:61.9pt;height:40.95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yZO+wEAAOQDAAAOAAAAZHJzL2Uyb0RvYy54bWysU9tu2zAMfR+wfxD0vjjOkrYz4hRdigwD&#10;ugvQ7QNkWbaFyaJAKbGzrx8lJ2m2vQ3TgyCS0iHPIbW+H3vDDgq9BlvyfDbnTFkJtbZtyb9/2725&#10;48wHYWthwKqSH5Xn95vXr9aDK9QCOjC1QkYg1heDK3kXgiuyzMtO9cLPwClLwQawF4FMbLMaxUDo&#10;vckW8/lNNgDWDkEq78n7OAX5JuE3jZLhS9N4FZgpOdUW0o5pr+KebdaiaFG4TstTGeIfquiFtpT0&#10;AvUogmB71H9B9VoieGjCTEKfQdNoqRIHYpPP/2Dz3AmnEhcSx7uLTP7/wcrPh2f3FVkY38NIDUwk&#10;vHsC+cMzC9tO2FY9IMLQKVFT4jxKlg3OF6enUWpf+AhSDZ+gpiaLfYAENDbYR1WIJyN0asDxIroa&#10;A5PkvL27yd9SRFJoFVu6ShlEcX7s0IcPCnoWDyVH6mkCF4cnH2Ixojhfibk8GF3vtDHJwLbaGmQH&#10;Qf3fpTW9Na4TkzfNAGH46WrC+w3D2IhkIWJO6aInSRBZT/zDWI0UjFJUUB9JDIRp2Ohz0KED/MnZ&#10;QINWcks/gTPz0ZKc7/LlMs5lMpar2wUZeB2priPCSgIqeeBsOm7DNMt7h7rtKM+5gQ/Ugp1O8rzU&#10;dKqaRimxPI19nNVrO916+ZybXwAAAP//AwBQSwMEFAAGAAgAAAAhABCXSznhAAAACQEAAA8AAABk&#10;cnMvZG93bnJldi54bWxMj0FLw0AQhe+C/2EZwZvduK1tiNmUolgQBLUWirdNdpoEs7Mxu23jv3d6&#10;0tPM8B5vvpcvR9eJIw6h9aThdpKAQKq8banWsP14uklBhGjIms4TavjBAMvi8iI3mfUnesfjJtaC&#10;QyhkRkMTY59JGaoGnQkT3yOxtveDM5HPoZZ2MCcOd51USTKXzrTEHxrT40OD1dfm4DTY7fpt9/y6&#10;/17s1vjyuBoXqfostb6+Glf3ICKO8c8MZ3xGh4KZSn8gG0SnYZresVODUjzP+lxNQZS8JLMZyCKX&#10;/xsUvwAAAP//AwBQSwECLQAUAAYACAAAACEAtoM4kv4AAADhAQAAEwAAAAAAAAAAAAAAAAAAAAAA&#10;W0NvbnRlbnRfVHlwZXNdLnhtbFBLAQItABQABgAIAAAAIQA4/SH/1gAAAJQBAAALAAAAAAAAAAAA&#10;AAAAAC8BAABfcmVscy8ucmVsc1BLAQItABQABgAIAAAAIQDsvyZO+wEAAOQDAAAOAAAAAAAAAAAA&#10;AAAAAC4CAABkcnMvZTJvRG9jLnhtbFBLAQItABQABgAIAAAAIQAQl0s54QAAAAkBAAAPAAAAAAAA&#10;AAAAAAAAAFUEAABkcnMvZG93bnJldi54bWxQSwUGAAAAAAQABADzAAAAYwUAAAAA&#10;" stroked="f">
                      <v:fill opacity="0"/>
                      <v:textbox style="mso-fit-shape-to-text:t">
                        <w:txbxContent>
                          <w:p w14:paraId="34F64476" w14:textId="11200A4E" w:rsidR="00996A84" w:rsidRDefault="0013220E" w:rsidP="00996A84">
                            <w:r>
                              <w:rPr>
                                <w:noProof/>
                              </w:rPr>
                              <w:drawing>
                                <wp:inline distT="0" distB="0" distL="0" distR="0" wp14:anchorId="6158DCDE" wp14:editId="779102A9">
                                  <wp:extent cx="600075" cy="428625"/>
                                  <wp:effectExtent l="0" t="0" r="0" b="0"/>
                                  <wp:docPr id="1253136803" name="Picture 1253136803" descr="http://www.olayandescon.com/image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olayandescon.com/images/logo.jpg"/>
                                          <pic:cNvPicPr>
                                            <a:picLocks noChangeAspect="1" noChangeArrowheads="1"/>
                                          </pic:cNvPicPr>
                                        </pic:nvPicPr>
                                        <pic:blipFill>
                                          <a:blip r:embed="rId9">
                                            <a:extLst>
                                              <a:ext uri="{28A0092B-C50C-407E-A947-70E740481C1C}">
                                                <a14:useLocalDpi xmlns:a14="http://schemas.microsoft.com/office/drawing/2010/main" val="0"/>
                                              </a:ext>
                                            </a:extLst>
                                          </a:blip>
                                          <a:srcRect r="62788"/>
                                          <a:stretch>
                                            <a:fillRect/>
                                          </a:stretch>
                                        </pic:blipFill>
                                        <pic:spPr bwMode="auto">
                                          <a:xfrm>
                                            <a:off x="0" y="0"/>
                                            <a:ext cx="600075" cy="428625"/>
                                          </a:xfrm>
                                          <a:prstGeom prst="rect">
                                            <a:avLst/>
                                          </a:prstGeom>
                                          <a:noFill/>
                                          <a:ln>
                                            <a:noFill/>
                                          </a:ln>
                                        </pic:spPr>
                                      </pic:pic>
                                    </a:graphicData>
                                  </a:graphic>
                                </wp:inline>
                              </w:drawing>
                            </w:r>
                          </w:p>
                        </w:txbxContent>
                      </v:textbox>
                    </v:shape>
                  </w:pict>
                </mc:Fallback>
              </mc:AlternateContent>
            </w:r>
          </w:p>
        </w:tc>
      </w:tr>
      <w:tr w:rsidR="003B7EA4" w:rsidRPr="006954A6" w14:paraId="46769BA0" w14:textId="77777777" w:rsidTr="00D86EAC">
        <w:trPr>
          <w:trHeight w:val="1620"/>
        </w:trPr>
        <w:tc>
          <w:tcPr>
            <w:tcW w:w="10915" w:type="dxa"/>
            <w:tcBorders>
              <w:top w:val="nil"/>
              <w:left w:val="nil"/>
              <w:bottom w:val="nil"/>
              <w:right w:val="nil"/>
            </w:tcBorders>
            <w:shd w:val="clear" w:color="auto" w:fill="auto"/>
            <w:vAlign w:val="center"/>
          </w:tcPr>
          <w:p w14:paraId="1D294F26" w14:textId="77777777" w:rsidR="003B7EA4" w:rsidRDefault="003B7EA4" w:rsidP="00D86EAC">
            <w:pPr>
              <w:rPr>
                <w:rFonts w:ascii="Calibri" w:hAnsi="Calibri" w:cs="Calibri"/>
                <w:b/>
                <w:iCs/>
                <w:noProof/>
                <w:sz w:val="20"/>
                <w:szCs w:val="20"/>
              </w:rPr>
            </w:pPr>
          </w:p>
          <w:p w14:paraId="54CE1C40" w14:textId="77777777" w:rsidR="00996A84" w:rsidRPr="00006F71" w:rsidRDefault="00996A84" w:rsidP="00D86EAC">
            <w:pPr>
              <w:autoSpaceDE w:val="0"/>
              <w:autoSpaceDN w:val="0"/>
              <w:adjustRightInd w:val="0"/>
              <w:ind w:left="342"/>
              <w:jc w:val="both"/>
              <w:rPr>
                <w:rFonts w:ascii="Calibri" w:hAnsi="Calibri" w:cs="Calibri"/>
                <w:b/>
                <w:i/>
                <w:iCs/>
                <w:sz w:val="22"/>
                <w:szCs w:val="22"/>
              </w:rPr>
            </w:pPr>
            <w:r>
              <w:rPr>
                <w:rFonts w:ascii="Calibri" w:hAnsi="Calibri" w:cs="Calibri"/>
                <w:b/>
                <w:i/>
                <w:iCs/>
                <w:sz w:val="22"/>
                <w:szCs w:val="22"/>
              </w:rPr>
              <w:t>1-</w:t>
            </w:r>
            <w:r w:rsidR="0037494D">
              <w:rPr>
                <w:rFonts w:ascii="Calibri" w:hAnsi="Calibri" w:cs="Calibri"/>
                <w:b/>
                <w:i/>
                <w:iCs/>
                <w:sz w:val="22"/>
                <w:szCs w:val="22"/>
              </w:rPr>
              <w:t xml:space="preserve">      </w:t>
            </w:r>
            <w:r>
              <w:rPr>
                <w:noProof/>
              </w:rPr>
              <w:t xml:space="preserve">               </w:t>
            </w:r>
            <w:r w:rsidRPr="00006F71">
              <w:rPr>
                <w:rFonts w:ascii="Calibri" w:hAnsi="Calibri" w:cs="Calibri"/>
                <w:b/>
                <w:i/>
                <w:iCs/>
                <w:sz w:val="22"/>
                <w:szCs w:val="22"/>
              </w:rPr>
              <w:t>Olayan Descon Industrial Company Ltd. (Jubail, Saudi Arabia)</w:t>
            </w:r>
          </w:p>
          <w:p w14:paraId="021EACFA" w14:textId="77777777" w:rsidR="00996A84" w:rsidRDefault="00996A84" w:rsidP="00D86EAC">
            <w:pPr>
              <w:autoSpaceDE w:val="0"/>
              <w:autoSpaceDN w:val="0"/>
              <w:adjustRightInd w:val="0"/>
              <w:ind w:left="363"/>
              <w:jc w:val="both"/>
              <w:rPr>
                <w:rFonts w:ascii="Calibri" w:hAnsi="Calibri" w:cs="Calibri"/>
                <w:iCs/>
                <w:sz w:val="22"/>
                <w:szCs w:val="22"/>
              </w:rPr>
            </w:pPr>
            <w:r>
              <w:rPr>
                <w:rFonts w:ascii="Calibri" w:hAnsi="Calibri" w:cs="Calibri"/>
                <w:b/>
                <w:iCs/>
                <w:sz w:val="22"/>
                <w:szCs w:val="22"/>
              </w:rPr>
              <w:t xml:space="preserve">                         </w:t>
            </w:r>
            <w:r w:rsidR="00005062">
              <w:rPr>
                <w:rFonts w:ascii="Calibri" w:hAnsi="Calibri" w:cs="Calibri"/>
                <w:b/>
                <w:iCs/>
                <w:sz w:val="22"/>
                <w:szCs w:val="22"/>
              </w:rPr>
              <w:t xml:space="preserve">  </w:t>
            </w:r>
            <w:r w:rsidRPr="00B0564A">
              <w:rPr>
                <w:rFonts w:ascii="Calibri" w:hAnsi="Calibri" w:cs="Calibri"/>
                <w:b/>
                <w:iCs/>
                <w:sz w:val="22"/>
                <w:szCs w:val="22"/>
              </w:rPr>
              <w:t>Project</w:t>
            </w:r>
            <w:r>
              <w:rPr>
                <w:rFonts w:ascii="Calibri" w:hAnsi="Calibri" w:cs="Calibri"/>
                <w:b/>
                <w:iCs/>
                <w:sz w:val="22"/>
                <w:szCs w:val="22"/>
              </w:rPr>
              <w:t xml:space="preserve"> </w:t>
            </w:r>
            <w:r w:rsidRPr="00B0564A">
              <w:rPr>
                <w:rFonts w:ascii="Calibri" w:hAnsi="Calibri" w:cs="Calibri"/>
                <w:b/>
                <w:iCs/>
                <w:sz w:val="22"/>
                <w:szCs w:val="22"/>
              </w:rPr>
              <w:t xml:space="preserve">Manager </w:t>
            </w:r>
            <w:r w:rsidRPr="00B0564A">
              <w:rPr>
                <w:rFonts w:ascii="Calibri" w:hAnsi="Calibri" w:cs="Calibri"/>
                <w:iCs/>
                <w:sz w:val="22"/>
                <w:szCs w:val="22"/>
              </w:rPr>
              <w:t>(Jan 2015 – Present)</w:t>
            </w:r>
          </w:p>
          <w:p w14:paraId="6DDEB19C" w14:textId="77777777" w:rsidR="003B2E2F" w:rsidRPr="003B2E2F" w:rsidRDefault="003B2E2F" w:rsidP="00D86EAC">
            <w:pPr>
              <w:autoSpaceDE w:val="0"/>
              <w:autoSpaceDN w:val="0"/>
              <w:adjustRightInd w:val="0"/>
              <w:ind w:left="363"/>
              <w:jc w:val="both"/>
              <w:rPr>
                <w:rFonts w:ascii="Calibri" w:hAnsi="Calibri" w:cs="Calibri"/>
                <w:b/>
                <w:iCs/>
                <w:sz w:val="22"/>
                <w:szCs w:val="22"/>
              </w:rPr>
            </w:pPr>
          </w:p>
          <w:p w14:paraId="13508FC2" w14:textId="77777777" w:rsidR="003B7EA4" w:rsidRPr="00235DFF" w:rsidRDefault="006E73BA" w:rsidP="00D86EAC">
            <w:pPr>
              <w:autoSpaceDE w:val="0"/>
              <w:autoSpaceDN w:val="0"/>
              <w:adjustRightInd w:val="0"/>
              <w:ind w:left="363"/>
              <w:jc w:val="both"/>
              <w:rPr>
                <w:rFonts w:ascii="Calibri" w:hAnsi="Calibri" w:cs="Calibri"/>
                <w:b/>
                <w:iCs/>
                <w:sz w:val="20"/>
                <w:szCs w:val="20"/>
              </w:rPr>
            </w:pPr>
            <w:r>
              <w:rPr>
                <w:rFonts w:ascii="Calibri" w:hAnsi="Calibri" w:cs="Calibri"/>
                <w:b/>
                <w:iCs/>
                <w:sz w:val="20"/>
                <w:szCs w:val="20"/>
              </w:rPr>
              <w:t>RESPONSIBILITIES</w:t>
            </w:r>
            <w:r w:rsidR="003B7EA4" w:rsidRPr="00235DFF">
              <w:rPr>
                <w:rFonts w:ascii="Calibri" w:hAnsi="Calibri" w:cs="Calibri"/>
                <w:b/>
                <w:iCs/>
                <w:sz w:val="20"/>
                <w:szCs w:val="20"/>
              </w:rPr>
              <w:t>:</w:t>
            </w:r>
          </w:p>
          <w:p w14:paraId="14A7C70B" w14:textId="77777777" w:rsidR="003B7EA4" w:rsidRDefault="003B7EA4" w:rsidP="00D86EAC">
            <w:pPr>
              <w:pStyle w:val="ListParagraph"/>
              <w:overflowPunct w:val="0"/>
              <w:adjustRightInd w:val="0"/>
              <w:ind w:left="0"/>
              <w:contextualSpacing/>
              <w:jc w:val="both"/>
              <w:rPr>
                <w:rFonts w:ascii="Calibri" w:hAnsi="Calibri" w:cs="Calibri"/>
                <w:noProof/>
                <w:kern w:val="28"/>
                <w:sz w:val="20"/>
                <w:szCs w:val="20"/>
              </w:rPr>
            </w:pPr>
          </w:p>
          <w:p w14:paraId="038BA201" w14:textId="548CD55C" w:rsidR="00373D1A" w:rsidRDefault="00F761AF" w:rsidP="00D86EAC">
            <w:pPr>
              <w:pStyle w:val="ListParagraph"/>
              <w:numPr>
                <w:ilvl w:val="0"/>
                <w:numId w:val="7"/>
              </w:numPr>
              <w:overflowPunct w:val="0"/>
              <w:adjustRightInd w:val="0"/>
              <w:ind w:left="889" w:hanging="308"/>
              <w:contextualSpacing/>
              <w:jc w:val="both"/>
              <w:rPr>
                <w:rFonts w:ascii="Calibri" w:hAnsi="Calibri" w:cs="Calibri"/>
                <w:noProof/>
                <w:kern w:val="28"/>
                <w:sz w:val="20"/>
                <w:szCs w:val="20"/>
              </w:rPr>
            </w:pPr>
            <w:r>
              <w:rPr>
                <w:rFonts w:ascii="Calibri" w:hAnsi="Calibri" w:cs="Calibri"/>
                <w:noProof/>
                <w:kern w:val="28"/>
                <w:sz w:val="20"/>
                <w:szCs w:val="20"/>
              </w:rPr>
              <w:t>Providing direction, support and organizational leadership</w:t>
            </w:r>
            <w:r w:rsidR="003B7EA4" w:rsidRPr="004C0866">
              <w:rPr>
                <w:rFonts w:ascii="Calibri" w:hAnsi="Calibri" w:cs="Calibri"/>
                <w:noProof/>
                <w:kern w:val="28"/>
                <w:sz w:val="20"/>
                <w:szCs w:val="20"/>
              </w:rPr>
              <w:t xml:space="preserve"> for carrying out projects</w:t>
            </w:r>
            <w:r w:rsidR="00B24AF3">
              <w:rPr>
                <w:rFonts w:ascii="Calibri" w:hAnsi="Calibri" w:cs="Calibri"/>
                <w:noProof/>
                <w:kern w:val="28"/>
                <w:sz w:val="20"/>
                <w:szCs w:val="20"/>
              </w:rPr>
              <w:t xml:space="preserve"> (EPC/Manufacturing)</w:t>
            </w:r>
            <w:r w:rsidR="000A0DC1">
              <w:rPr>
                <w:rFonts w:ascii="Calibri" w:hAnsi="Calibri" w:cs="Calibri"/>
                <w:noProof/>
                <w:kern w:val="28"/>
                <w:sz w:val="20"/>
                <w:szCs w:val="20"/>
              </w:rPr>
              <w:t xml:space="preserve"> and</w:t>
            </w:r>
            <w:r w:rsidR="001E28AE">
              <w:rPr>
                <w:rFonts w:ascii="Calibri" w:hAnsi="Calibri" w:cs="Calibri"/>
                <w:noProof/>
                <w:kern w:val="28"/>
                <w:sz w:val="20"/>
                <w:szCs w:val="20"/>
              </w:rPr>
              <w:t xml:space="preserve"> </w:t>
            </w:r>
            <w:r w:rsidR="000A0DC1">
              <w:rPr>
                <w:rFonts w:ascii="Calibri" w:hAnsi="Calibri" w:cs="Calibri"/>
                <w:noProof/>
                <w:kern w:val="28"/>
                <w:sz w:val="20"/>
                <w:szCs w:val="20"/>
              </w:rPr>
              <w:t>turnaround maintenance jobs</w:t>
            </w:r>
            <w:r w:rsidR="003B7EA4" w:rsidRPr="004C0866">
              <w:rPr>
                <w:rFonts w:ascii="Calibri" w:hAnsi="Calibri" w:cs="Calibri"/>
                <w:noProof/>
                <w:kern w:val="28"/>
                <w:sz w:val="20"/>
                <w:szCs w:val="20"/>
              </w:rPr>
              <w:t xml:space="preserve">. </w:t>
            </w:r>
          </w:p>
          <w:p w14:paraId="1ED2ABE6" w14:textId="77777777" w:rsidR="00373D1A" w:rsidRDefault="00373D1A" w:rsidP="00D86EAC">
            <w:pPr>
              <w:pStyle w:val="ListParagraph"/>
              <w:overflowPunct w:val="0"/>
              <w:adjustRightInd w:val="0"/>
              <w:ind w:left="889" w:hanging="308"/>
              <w:contextualSpacing/>
              <w:jc w:val="both"/>
              <w:rPr>
                <w:rFonts w:ascii="Calibri" w:hAnsi="Calibri" w:cs="Calibri"/>
                <w:noProof/>
                <w:kern w:val="28"/>
                <w:sz w:val="20"/>
                <w:szCs w:val="20"/>
              </w:rPr>
            </w:pPr>
          </w:p>
          <w:p w14:paraId="13195E7D" w14:textId="0FF4CFB1" w:rsidR="00373D1A" w:rsidRPr="00373D1A" w:rsidRDefault="00373D1A" w:rsidP="00D86EAC">
            <w:pPr>
              <w:pStyle w:val="ListParagraph"/>
              <w:numPr>
                <w:ilvl w:val="0"/>
                <w:numId w:val="7"/>
              </w:numPr>
              <w:overflowPunct w:val="0"/>
              <w:adjustRightInd w:val="0"/>
              <w:ind w:left="889" w:hanging="308"/>
              <w:contextualSpacing/>
              <w:jc w:val="both"/>
              <w:rPr>
                <w:rFonts w:ascii="Calibri" w:hAnsi="Calibri" w:cs="Calibri"/>
                <w:noProof/>
                <w:kern w:val="28"/>
                <w:sz w:val="20"/>
                <w:szCs w:val="20"/>
              </w:rPr>
            </w:pPr>
            <w:r>
              <w:rPr>
                <w:rFonts w:ascii="Calibri" w:hAnsi="Calibri" w:cs="Calibri"/>
                <w:noProof/>
                <w:kern w:val="28"/>
                <w:sz w:val="20"/>
                <w:szCs w:val="20"/>
              </w:rPr>
              <w:t>Providing on-site leadership for the Pre-TAR, execution and post-TAR efforts for turnaround jobs.</w:t>
            </w:r>
            <w:r w:rsidR="00F86576">
              <w:rPr>
                <w:rFonts w:ascii="Calibri" w:hAnsi="Calibri" w:cs="Calibri"/>
                <w:noProof/>
                <w:kern w:val="28"/>
                <w:sz w:val="20"/>
                <w:szCs w:val="20"/>
              </w:rPr>
              <w:t xml:space="preserve"> </w:t>
            </w:r>
            <w:r w:rsidR="00F86576" w:rsidRPr="00F86576">
              <w:rPr>
                <w:rFonts w:ascii="Calibri" w:hAnsi="Calibri" w:cs="Calibri"/>
                <w:noProof/>
                <w:kern w:val="28"/>
                <w:sz w:val="20"/>
                <w:szCs w:val="20"/>
              </w:rPr>
              <w:t>Work collaboratively with Superintendent(s) and field management to plan, organize and direct site activities. Lead efforts to resolve issues or challenges in the field</w:t>
            </w:r>
            <w:r w:rsidR="00F86576">
              <w:rPr>
                <w:rFonts w:ascii="Calibri" w:hAnsi="Calibri" w:cs="Calibri"/>
                <w:noProof/>
                <w:kern w:val="28"/>
                <w:sz w:val="20"/>
                <w:szCs w:val="20"/>
              </w:rPr>
              <w:t>.</w:t>
            </w:r>
          </w:p>
          <w:p w14:paraId="4F4AA346" w14:textId="77777777" w:rsidR="003B7EA4" w:rsidRDefault="003B7EA4" w:rsidP="00D86EAC">
            <w:pPr>
              <w:pStyle w:val="ListParagraph"/>
              <w:overflowPunct w:val="0"/>
              <w:adjustRightInd w:val="0"/>
              <w:ind w:left="0"/>
              <w:contextualSpacing/>
              <w:jc w:val="both"/>
              <w:rPr>
                <w:rFonts w:ascii="Calibri" w:hAnsi="Calibri" w:cs="Calibri"/>
                <w:noProof/>
                <w:kern w:val="28"/>
                <w:sz w:val="20"/>
                <w:szCs w:val="20"/>
              </w:rPr>
            </w:pPr>
          </w:p>
          <w:p w14:paraId="7B48A309" w14:textId="26CE7327" w:rsidR="003B7EA4" w:rsidRPr="00F86576" w:rsidRDefault="00F62D1B" w:rsidP="00D86EAC">
            <w:pPr>
              <w:pStyle w:val="ListParagraph"/>
              <w:numPr>
                <w:ilvl w:val="0"/>
                <w:numId w:val="7"/>
              </w:numPr>
              <w:overflowPunct w:val="0"/>
              <w:adjustRightInd w:val="0"/>
              <w:ind w:left="889"/>
              <w:contextualSpacing/>
              <w:jc w:val="both"/>
              <w:rPr>
                <w:rFonts w:ascii="Calibri" w:hAnsi="Calibri" w:cs="Calibri"/>
                <w:noProof/>
                <w:kern w:val="28"/>
                <w:sz w:val="20"/>
                <w:szCs w:val="20"/>
              </w:rPr>
            </w:pPr>
            <w:r w:rsidRPr="00F62D1B">
              <w:rPr>
                <w:rFonts w:ascii="Calibri" w:hAnsi="Calibri" w:cs="Calibri"/>
                <w:noProof/>
                <w:kern w:val="28"/>
                <w:sz w:val="20"/>
                <w:szCs w:val="20"/>
              </w:rPr>
              <w:t>Communication with the client throughout the lifecycle of the project, maintaining deliverable accountability, and client relationship/satisfaction</w:t>
            </w:r>
            <w:r w:rsidR="00F86576">
              <w:rPr>
                <w:rFonts w:ascii="Calibri" w:hAnsi="Calibri" w:cs="Calibri"/>
                <w:noProof/>
                <w:kern w:val="28"/>
                <w:sz w:val="20"/>
                <w:szCs w:val="20"/>
              </w:rPr>
              <w:t xml:space="preserve">. </w:t>
            </w:r>
            <w:r w:rsidR="009F1F3E" w:rsidRPr="00F86576">
              <w:rPr>
                <w:rFonts w:ascii="Calibri" w:hAnsi="Calibri" w:cs="Calibri"/>
                <w:noProof/>
                <w:kern w:val="28"/>
                <w:sz w:val="20"/>
                <w:szCs w:val="20"/>
              </w:rPr>
              <w:t xml:space="preserve">Proactively </w:t>
            </w:r>
            <w:r w:rsidR="00DA61BC" w:rsidRPr="00F86576">
              <w:rPr>
                <w:rFonts w:ascii="Calibri" w:hAnsi="Calibri" w:cs="Calibri"/>
                <w:noProof/>
                <w:kern w:val="28"/>
                <w:sz w:val="20"/>
                <w:szCs w:val="20"/>
              </w:rPr>
              <w:t>resolving</w:t>
            </w:r>
            <w:r w:rsidR="009F1F3E" w:rsidRPr="00F86576">
              <w:rPr>
                <w:rFonts w:ascii="Calibri" w:hAnsi="Calibri" w:cs="Calibri"/>
                <w:noProof/>
                <w:kern w:val="28"/>
                <w:sz w:val="20"/>
                <w:szCs w:val="20"/>
              </w:rPr>
              <w:t xml:space="preserve"> performance, scope and schedule issues with client as they arise.</w:t>
            </w:r>
            <w:r w:rsidR="00173EEA" w:rsidRPr="0047077F">
              <w:rPr>
                <w:rFonts w:ascii="Calibri" w:hAnsi="Calibri" w:cs="Calibri"/>
                <w:sz w:val="20"/>
                <w:szCs w:val="20"/>
              </w:rPr>
              <w:t xml:space="preserve"> Identifying bottlenecks during project execution and preparation of recovery plans when required.</w:t>
            </w:r>
          </w:p>
          <w:p w14:paraId="13DF7046" w14:textId="77777777" w:rsidR="003B7EA4" w:rsidRPr="004C0866" w:rsidRDefault="003B7EA4" w:rsidP="00D86EAC">
            <w:pPr>
              <w:pStyle w:val="ListParagraph"/>
              <w:overflowPunct w:val="0"/>
              <w:adjustRightInd w:val="0"/>
              <w:ind w:left="889"/>
              <w:jc w:val="both"/>
              <w:rPr>
                <w:rFonts w:ascii="Calibri" w:hAnsi="Calibri" w:cs="Calibri"/>
                <w:noProof/>
                <w:kern w:val="28"/>
                <w:sz w:val="20"/>
                <w:szCs w:val="20"/>
              </w:rPr>
            </w:pPr>
          </w:p>
          <w:p w14:paraId="28DEEAF3" w14:textId="46B9C4F0" w:rsidR="00241FEE" w:rsidRPr="00173EEA" w:rsidRDefault="003B7EA4" w:rsidP="00D86EAC">
            <w:pPr>
              <w:pStyle w:val="ListParagraph"/>
              <w:numPr>
                <w:ilvl w:val="0"/>
                <w:numId w:val="7"/>
              </w:numPr>
              <w:overflowPunct w:val="0"/>
              <w:adjustRightInd w:val="0"/>
              <w:ind w:left="889"/>
              <w:contextualSpacing/>
              <w:jc w:val="both"/>
              <w:rPr>
                <w:rFonts w:ascii="Calibri" w:hAnsi="Calibri" w:cs="Calibri"/>
                <w:noProof/>
                <w:kern w:val="28"/>
                <w:sz w:val="20"/>
                <w:szCs w:val="20"/>
              </w:rPr>
            </w:pPr>
            <w:r w:rsidRPr="004C0866">
              <w:rPr>
                <w:rFonts w:ascii="Calibri" w:hAnsi="Calibri" w:cs="Calibri"/>
                <w:noProof/>
                <w:kern w:val="28"/>
                <w:sz w:val="20"/>
                <w:szCs w:val="20"/>
              </w:rPr>
              <w:t xml:space="preserve">Monitoring the </w:t>
            </w:r>
            <w:r w:rsidR="00584989">
              <w:rPr>
                <w:rFonts w:ascii="Calibri" w:hAnsi="Calibri" w:cs="Calibri"/>
                <w:noProof/>
                <w:kern w:val="28"/>
                <w:sz w:val="20"/>
                <w:szCs w:val="20"/>
              </w:rPr>
              <w:t>overall p</w:t>
            </w:r>
            <w:r w:rsidRPr="004C0866">
              <w:rPr>
                <w:rFonts w:ascii="Calibri" w:hAnsi="Calibri" w:cs="Calibri"/>
                <w:noProof/>
                <w:kern w:val="28"/>
                <w:sz w:val="20"/>
                <w:szCs w:val="20"/>
              </w:rPr>
              <w:t xml:space="preserve">roject </w:t>
            </w:r>
            <w:r w:rsidR="00584989">
              <w:rPr>
                <w:rFonts w:ascii="Calibri" w:hAnsi="Calibri" w:cs="Calibri"/>
                <w:noProof/>
                <w:kern w:val="28"/>
                <w:sz w:val="20"/>
                <w:szCs w:val="20"/>
              </w:rPr>
              <w:t>p</w:t>
            </w:r>
            <w:r w:rsidRPr="004C0866">
              <w:rPr>
                <w:rFonts w:ascii="Calibri" w:hAnsi="Calibri" w:cs="Calibri"/>
                <w:noProof/>
                <w:kern w:val="28"/>
                <w:sz w:val="20"/>
                <w:szCs w:val="20"/>
              </w:rPr>
              <w:t>rogress by implementing various project management tools. Supervise planning team in preparation of</w:t>
            </w:r>
            <w:r w:rsidR="00DA61BC">
              <w:rPr>
                <w:rFonts w:ascii="Calibri" w:hAnsi="Calibri" w:cs="Calibri"/>
                <w:noProof/>
                <w:kern w:val="28"/>
                <w:sz w:val="20"/>
                <w:szCs w:val="20"/>
              </w:rPr>
              <w:t xml:space="preserve"> milestones and</w:t>
            </w:r>
            <w:r w:rsidRPr="004C0866">
              <w:rPr>
                <w:rFonts w:ascii="Calibri" w:hAnsi="Calibri" w:cs="Calibri"/>
                <w:noProof/>
                <w:kern w:val="28"/>
                <w:sz w:val="20"/>
                <w:szCs w:val="20"/>
              </w:rPr>
              <w:t xml:space="preserve"> detailed</w:t>
            </w:r>
            <w:r w:rsidR="00DA61BC">
              <w:rPr>
                <w:rFonts w:ascii="Calibri" w:hAnsi="Calibri" w:cs="Calibri"/>
                <w:noProof/>
                <w:kern w:val="28"/>
                <w:sz w:val="20"/>
                <w:szCs w:val="20"/>
              </w:rPr>
              <w:t xml:space="preserve"> level-IV schedule</w:t>
            </w:r>
            <w:r w:rsidR="00584989">
              <w:rPr>
                <w:rFonts w:ascii="Calibri" w:hAnsi="Calibri" w:cs="Calibri"/>
                <w:noProof/>
                <w:kern w:val="28"/>
                <w:sz w:val="20"/>
                <w:szCs w:val="20"/>
              </w:rPr>
              <w:t>. I</w:t>
            </w:r>
            <w:r w:rsidRPr="004C0866">
              <w:rPr>
                <w:rFonts w:ascii="Calibri" w:hAnsi="Calibri" w:cs="Calibri"/>
                <w:noProof/>
                <w:kern w:val="28"/>
                <w:sz w:val="20"/>
                <w:szCs w:val="20"/>
              </w:rPr>
              <w:t>dentif</w:t>
            </w:r>
            <w:r w:rsidR="00584989">
              <w:rPr>
                <w:rFonts w:ascii="Calibri" w:hAnsi="Calibri" w:cs="Calibri"/>
                <w:noProof/>
                <w:kern w:val="28"/>
                <w:sz w:val="20"/>
                <w:szCs w:val="20"/>
              </w:rPr>
              <w:t>ication of</w:t>
            </w:r>
            <w:r w:rsidRPr="004C0866">
              <w:rPr>
                <w:rFonts w:ascii="Calibri" w:hAnsi="Calibri" w:cs="Calibri"/>
                <w:noProof/>
                <w:kern w:val="28"/>
                <w:sz w:val="20"/>
                <w:szCs w:val="20"/>
              </w:rPr>
              <w:t xml:space="preserve"> </w:t>
            </w:r>
            <w:r w:rsidR="00584989">
              <w:rPr>
                <w:rFonts w:ascii="Calibri" w:hAnsi="Calibri" w:cs="Calibri"/>
                <w:noProof/>
                <w:kern w:val="28"/>
                <w:sz w:val="20"/>
                <w:szCs w:val="20"/>
              </w:rPr>
              <w:t>c</w:t>
            </w:r>
            <w:r w:rsidRPr="004C0866">
              <w:rPr>
                <w:rFonts w:ascii="Calibri" w:hAnsi="Calibri" w:cs="Calibri"/>
                <w:noProof/>
                <w:kern w:val="28"/>
                <w:sz w:val="20"/>
                <w:szCs w:val="20"/>
              </w:rPr>
              <w:t xml:space="preserve">ritical </w:t>
            </w:r>
            <w:r w:rsidR="00584989">
              <w:rPr>
                <w:rFonts w:ascii="Calibri" w:hAnsi="Calibri" w:cs="Calibri"/>
                <w:noProof/>
                <w:kern w:val="28"/>
                <w:sz w:val="20"/>
                <w:szCs w:val="20"/>
              </w:rPr>
              <w:t>p</w:t>
            </w:r>
            <w:r w:rsidRPr="004C0866">
              <w:rPr>
                <w:rFonts w:ascii="Calibri" w:hAnsi="Calibri" w:cs="Calibri"/>
                <w:noProof/>
                <w:kern w:val="28"/>
                <w:sz w:val="20"/>
                <w:szCs w:val="20"/>
              </w:rPr>
              <w:t>aths &amp; overall resource requirements &amp; budget preparations.</w:t>
            </w:r>
            <w:r w:rsidR="00F86576">
              <w:rPr>
                <w:rFonts w:ascii="Calibri" w:hAnsi="Calibri" w:cs="Calibri"/>
                <w:noProof/>
                <w:kern w:val="28"/>
                <w:sz w:val="20"/>
                <w:szCs w:val="20"/>
              </w:rPr>
              <w:t xml:space="preserve"> </w:t>
            </w:r>
            <w:r w:rsidR="00241FEE" w:rsidRPr="00F86576">
              <w:rPr>
                <w:rFonts w:ascii="Calibri" w:hAnsi="Calibri" w:cs="Calibri"/>
                <w:noProof/>
                <w:kern w:val="28"/>
                <w:sz w:val="20"/>
                <w:szCs w:val="20"/>
              </w:rPr>
              <w:t>Monitoring of Plan Vs Actual Variance of overall plan</w:t>
            </w:r>
            <w:r w:rsidR="000A0DC1" w:rsidRPr="00F86576">
              <w:rPr>
                <w:rFonts w:ascii="Calibri" w:hAnsi="Calibri" w:cs="Calibri"/>
                <w:noProof/>
                <w:kern w:val="28"/>
                <w:sz w:val="20"/>
                <w:szCs w:val="20"/>
              </w:rPr>
              <w:t xml:space="preserve"> using S-Curve</w:t>
            </w:r>
            <w:r w:rsidR="00241FEE" w:rsidRPr="00F86576">
              <w:rPr>
                <w:rFonts w:ascii="Calibri" w:hAnsi="Calibri" w:cs="Calibri"/>
                <w:noProof/>
                <w:kern w:val="28"/>
                <w:sz w:val="20"/>
                <w:szCs w:val="20"/>
              </w:rPr>
              <w:t>.</w:t>
            </w:r>
            <w:r w:rsidR="000A0DC1" w:rsidRPr="00F86576">
              <w:rPr>
                <w:rFonts w:ascii="Calibri" w:hAnsi="Calibri" w:cs="Calibri"/>
                <w:noProof/>
                <w:kern w:val="28"/>
                <w:sz w:val="20"/>
                <w:szCs w:val="20"/>
              </w:rPr>
              <w:t xml:space="preserve"> Performing critical path analysis.</w:t>
            </w:r>
            <w:r w:rsidR="00173EEA">
              <w:rPr>
                <w:rFonts w:ascii="Calibri" w:hAnsi="Calibri" w:cs="Calibri"/>
                <w:noProof/>
                <w:kern w:val="28"/>
                <w:sz w:val="20"/>
                <w:szCs w:val="20"/>
              </w:rPr>
              <w:t xml:space="preserve"> </w:t>
            </w:r>
          </w:p>
          <w:p w14:paraId="0AE8430C" w14:textId="77777777" w:rsidR="003B7EA4" w:rsidRPr="004C0866" w:rsidRDefault="003B7EA4" w:rsidP="00D86EAC">
            <w:pPr>
              <w:pStyle w:val="ListParagraph"/>
              <w:ind w:left="889" w:hanging="360"/>
              <w:rPr>
                <w:rFonts w:ascii="Calibri" w:hAnsi="Calibri" w:cs="Calibri"/>
                <w:bCs/>
                <w:sz w:val="20"/>
                <w:szCs w:val="20"/>
              </w:rPr>
            </w:pPr>
          </w:p>
          <w:p w14:paraId="0B60E3E0" w14:textId="56ADB788" w:rsidR="003B7EA4" w:rsidRDefault="003B7EA4" w:rsidP="00D86EAC">
            <w:pPr>
              <w:pStyle w:val="ListParagraph"/>
              <w:numPr>
                <w:ilvl w:val="0"/>
                <w:numId w:val="7"/>
              </w:numPr>
              <w:overflowPunct w:val="0"/>
              <w:adjustRightInd w:val="0"/>
              <w:ind w:left="889"/>
              <w:contextualSpacing/>
              <w:jc w:val="both"/>
              <w:rPr>
                <w:rFonts w:ascii="Calibri" w:hAnsi="Calibri" w:cs="Calibri"/>
                <w:noProof/>
                <w:kern w:val="28"/>
                <w:sz w:val="20"/>
                <w:szCs w:val="20"/>
              </w:rPr>
            </w:pPr>
            <w:r w:rsidRPr="00006F71">
              <w:rPr>
                <w:rFonts w:ascii="Calibri" w:hAnsi="Calibri" w:cs="Calibri"/>
                <w:noProof/>
                <w:kern w:val="28"/>
                <w:sz w:val="20"/>
                <w:szCs w:val="20"/>
              </w:rPr>
              <w:t>Analyzing the risk f</w:t>
            </w:r>
            <w:r w:rsidR="00830601">
              <w:rPr>
                <w:rFonts w:ascii="Calibri" w:hAnsi="Calibri" w:cs="Calibri"/>
                <w:noProof/>
                <w:kern w:val="28"/>
                <w:sz w:val="20"/>
                <w:szCs w:val="20"/>
              </w:rPr>
              <w:t xml:space="preserve">or projects </w:t>
            </w:r>
            <w:r w:rsidRPr="00006F71">
              <w:rPr>
                <w:rFonts w:ascii="Calibri" w:hAnsi="Calibri" w:cs="Calibri"/>
                <w:noProof/>
                <w:kern w:val="28"/>
                <w:sz w:val="20"/>
                <w:szCs w:val="20"/>
              </w:rPr>
              <w:t xml:space="preserve">through qualitative and quantitative </w:t>
            </w:r>
            <w:r w:rsidR="00A23AD1">
              <w:rPr>
                <w:rFonts w:ascii="Calibri" w:hAnsi="Calibri" w:cs="Calibri"/>
                <w:noProof/>
                <w:kern w:val="28"/>
                <w:sz w:val="20"/>
                <w:szCs w:val="20"/>
              </w:rPr>
              <w:t>r</w:t>
            </w:r>
            <w:r w:rsidRPr="00006F71">
              <w:rPr>
                <w:rFonts w:ascii="Calibri" w:hAnsi="Calibri" w:cs="Calibri"/>
                <w:noProof/>
                <w:kern w:val="28"/>
                <w:sz w:val="20"/>
                <w:szCs w:val="20"/>
              </w:rPr>
              <w:t xml:space="preserve">isk </w:t>
            </w:r>
            <w:r w:rsidR="00A23AD1">
              <w:rPr>
                <w:rFonts w:ascii="Calibri" w:hAnsi="Calibri" w:cs="Calibri"/>
                <w:noProof/>
                <w:kern w:val="28"/>
                <w:sz w:val="20"/>
                <w:szCs w:val="20"/>
              </w:rPr>
              <w:t>a</w:t>
            </w:r>
            <w:r w:rsidRPr="00006F71">
              <w:rPr>
                <w:rFonts w:ascii="Calibri" w:hAnsi="Calibri" w:cs="Calibri"/>
                <w:noProof/>
                <w:kern w:val="28"/>
                <w:sz w:val="20"/>
                <w:szCs w:val="20"/>
              </w:rPr>
              <w:t>nalysis and prepare risks registers</w:t>
            </w:r>
            <w:r w:rsidR="00E74B6B">
              <w:rPr>
                <w:rFonts w:ascii="Calibri" w:hAnsi="Calibri" w:cs="Calibri"/>
                <w:noProof/>
                <w:kern w:val="28"/>
                <w:sz w:val="20"/>
                <w:szCs w:val="20"/>
              </w:rPr>
              <w:t>.</w:t>
            </w:r>
            <w:r w:rsidR="00830601">
              <w:rPr>
                <w:rFonts w:ascii="Calibri" w:hAnsi="Calibri" w:cs="Calibri"/>
                <w:noProof/>
                <w:kern w:val="28"/>
                <w:sz w:val="20"/>
                <w:szCs w:val="20"/>
              </w:rPr>
              <w:t xml:space="preserve"> </w:t>
            </w:r>
            <w:r w:rsidR="00830601" w:rsidRPr="00830601">
              <w:rPr>
                <w:rFonts w:ascii="Calibri" w:hAnsi="Calibri" w:cs="Calibri"/>
                <w:noProof/>
                <w:kern w:val="28"/>
                <w:sz w:val="20"/>
                <w:szCs w:val="20"/>
              </w:rPr>
              <w:t>Effective management and control of risks through engineering design, construction, installation, and commissioning.</w:t>
            </w:r>
          </w:p>
          <w:p w14:paraId="40B46F28" w14:textId="77777777" w:rsidR="00981463" w:rsidRPr="00981463" w:rsidRDefault="00981463" w:rsidP="00D86EAC">
            <w:pPr>
              <w:pStyle w:val="ListParagraph"/>
              <w:ind w:left="889"/>
              <w:rPr>
                <w:rFonts w:ascii="Calibri" w:hAnsi="Calibri" w:cs="Calibri"/>
                <w:noProof/>
                <w:kern w:val="28"/>
                <w:sz w:val="20"/>
                <w:szCs w:val="20"/>
              </w:rPr>
            </w:pPr>
          </w:p>
          <w:p w14:paraId="42C217E3" w14:textId="77777777" w:rsidR="008728FA" w:rsidRDefault="00981463" w:rsidP="00D86EAC">
            <w:pPr>
              <w:pStyle w:val="ListParagraph"/>
              <w:numPr>
                <w:ilvl w:val="0"/>
                <w:numId w:val="7"/>
              </w:numPr>
              <w:overflowPunct w:val="0"/>
              <w:adjustRightInd w:val="0"/>
              <w:ind w:left="889"/>
              <w:contextualSpacing/>
              <w:jc w:val="both"/>
              <w:rPr>
                <w:rFonts w:ascii="Calibri" w:hAnsi="Calibri" w:cs="Calibri"/>
                <w:noProof/>
                <w:kern w:val="28"/>
                <w:sz w:val="20"/>
                <w:szCs w:val="20"/>
              </w:rPr>
            </w:pPr>
            <w:r w:rsidRPr="00981463">
              <w:rPr>
                <w:rFonts w:ascii="Calibri" w:hAnsi="Calibri" w:cs="Calibri"/>
                <w:noProof/>
                <w:kern w:val="28"/>
                <w:sz w:val="20"/>
                <w:szCs w:val="20"/>
              </w:rPr>
              <w:t>Capability to manage mixed contracting strategy such as Unit Price, Lump Sum</w:t>
            </w:r>
            <w:r>
              <w:rPr>
                <w:rFonts w:ascii="Calibri" w:hAnsi="Calibri" w:cs="Calibri"/>
                <w:noProof/>
                <w:kern w:val="28"/>
                <w:sz w:val="20"/>
                <w:szCs w:val="20"/>
              </w:rPr>
              <w:t xml:space="preserve"> and </w:t>
            </w:r>
            <w:r w:rsidRPr="00981463">
              <w:rPr>
                <w:rFonts w:ascii="Calibri" w:hAnsi="Calibri" w:cs="Calibri"/>
                <w:noProof/>
                <w:kern w:val="28"/>
                <w:sz w:val="20"/>
                <w:szCs w:val="20"/>
              </w:rPr>
              <w:t>Reimbursible</w:t>
            </w:r>
            <w:r>
              <w:rPr>
                <w:rFonts w:ascii="Calibri" w:hAnsi="Calibri" w:cs="Calibri"/>
                <w:noProof/>
                <w:kern w:val="28"/>
                <w:sz w:val="20"/>
                <w:szCs w:val="20"/>
              </w:rPr>
              <w:t>.</w:t>
            </w:r>
          </w:p>
          <w:p w14:paraId="2B1B2779" w14:textId="77777777" w:rsidR="008728FA" w:rsidRPr="008728FA" w:rsidRDefault="008728FA" w:rsidP="00D86EAC">
            <w:pPr>
              <w:pStyle w:val="ListParagraph"/>
              <w:rPr>
                <w:rFonts w:ascii="Calibri" w:hAnsi="Calibri" w:cs="Calibri"/>
                <w:noProof/>
                <w:kern w:val="28"/>
                <w:sz w:val="20"/>
                <w:szCs w:val="20"/>
              </w:rPr>
            </w:pPr>
          </w:p>
          <w:p w14:paraId="4B459D4A" w14:textId="2B6E5510" w:rsidR="00F62D1B" w:rsidRDefault="00F62D1B" w:rsidP="00D86EAC">
            <w:pPr>
              <w:pStyle w:val="ListParagraph"/>
              <w:numPr>
                <w:ilvl w:val="0"/>
                <w:numId w:val="7"/>
              </w:numPr>
              <w:overflowPunct w:val="0"/>
              <w:adjustRightInd w:val="0"/>
              <w:ind w:left="889"/>
              <w:contextualSpacing/>
              <w:jc w:val="both"/>
              <w:rPr>
                <w:rFonts w:ascii="Calibri" w:hAnsi="Calibri" w:cs="Calibri"/>
                <w:noProof/>
                <w:kern w:val="28"/>
                <w:sz w:val="20"/>
                <w:szCs w:val="20"/>
              </w:rPr>
            </w:pPr>
            <w:r w:rsidRPr="008728FA">
              <w:rPr>
                <w:rFonts w:ascii="Calibri" w:hAnsi="Calibri" w:cs="Calibri"/>
                <w:noProof/>
                <w:kern w:val="28"/>
                <w:sz w:val="20"/>
                <w:szCs w:val="20"/>
              </w:rPr>
              <w:t>Prepare and execute Project Management Plans including Work Plans, Risk Management Plans, Health and Safety Plans, Quality Plans, and Communications Plans, taking corrective actions as required to keep the project on track</w:t>
            </w:r>
            <w:r w:rsidR="00121A15" w:rsidRPr="008728FA">
              <w:rPr>
                <w:rFonts w:ascii="Calibri" w:hAnsi="Calibri" w:cs="Calibri"/>
                <w:noProof/>
                <w:kern w:val="28"/>
                <w:sz w:val="20"/>
                <w:szCs w:val="20"/>
              </w:rPr>
              <w:t>.</w:t>
            </w:r>
          </w:p>
          <w:p w14:paraId="478DC817" w14:textId="77777777" w:rsidR="0079372C" w:rsidRPr="0079372C" w:rsidRDefault="0079372C" w:rsidP="00D86EAC">
            <w:pPr>
              <w:pStyle w:val="ListParagraph"/>
              <w:rPr>
                <w:rFonts w:ascii="Calibri" w:hAnsi="Calibri" w:cs="Calibri"/>
                <w:noProof/>
                <w:kern w:val="28"/>
                <w:sz w:val="20"/>
                <w:szCs w:val="20"/>
              </w:rPr>
            </w:pPr>
          </w:p>
          <w:p w14:paraId="0F292111" w14:textId="77777777" w:rsidR="003B7EA4" w:rsidRPr="004C0866" w:rsidRDefault="003B7EA4" w:rsidP="00D86EAC">
            <w:pPr>
              <w:overflowPunct w:val="0"/>
              <w:adjustRightInd w:val="0"/>
              <w:jc w:val="both"/>
              <w:rPr>
                <w:rFonts w:ascii="Calibri" w:hAnsi="Calibri" w:cs="Calibri"/>
                <w:noProof/>
                <w:kern w:val="28"/>
                <w:sz w:val="20"/>
                <w:szCs w:val="20"/>
              </w:rPr>
            </w:pPr>
          </w:p>
          <w:p w14:paraId="1187CD91" w14:textId="77777777" w:rsidR="0047077F" w:rsidRPr="0047077F" w:rsidRDefault="003B7EA4" w:rsidP="00D86EAC">
            <w:pPr>
              <w:pStyle w:val="ListParagraph"/>
              <w:numPr>
                <w:ilvl w:val="0"/>
                <w:numId w:val="7"/>
              </w:numPr>
              <w:overflowPunct w:val="0"/>
              <w:adjustRightInd w:val="0"/>
              <w:ind w:left="889"/>
              <w:contextualSpacing/>
              <w:jc w:val="both"/>
              <w:rPr>
                <w:rFonts w:ascii="Calibri" w:hAnsi="Calibri" w:cs="Calibri"/>
                <w:noProof/>
                <w:kern w:val="28"/>
                <w:sz w:val="20"/>
                <w:szCs w:val="20"/>
              </w:rPr>
            </w:pPr>
            <w:r w:rsidRPr="004C0866">
              <w:rPr>
                <w:rFonts w:ascii="Calibri" w:hAnsi="Calibri" w:cs="Calibri"/>
                <w:sz w:val="20"/>
                <w:szCs w:val="20"/>
              </w:rPr>
              <w:t xml:space="preserve">Ensuring that all Project work is done per the approved </w:t>
            </w:r>
            <w:r w:rsidR="00AD004D" w:rsidRPr="004C0866">
              <w:rPr>
                <w:rFonts w:ascii="Calibri" w:hAnsi="Calibri" w:cs="Calibri"/>
                <w:sz w:val="20"/>
                <w:szCs w:val="20"/>
              </w:rPr>
              <w:t>Contract documents</w:t>
            </w:r>
            <w:r w:rsidR="00AD004D">
              <w:rPr>
                <w:rFonts w:ascii="Calibri" w:hAnsi="Calibri" w:cs="Calibri"/>
                <w:sz w:val="20"/>
                <w:szCs w:val="20"/>
              </w:rPr>
              <w:t>,</w:t>
            </w:r>
            <w:r w:rsidR="00AD004D" w:rsidRPr="004C0866">
              <w:rPr>
                <w:rFonts w:ascii="Calibri" w:hAnsi="Calibri" w:cs="Calibri"/>
                <w:sz w:val="20"/>
                <w:szCs w:val="20"/>
              </w:rPr>
              <w:t xml:space="preserve"> </w:t>
            </w:r>
            <w:r w:rsidRPr="004C0866">
              <w:rPr>
                <w:rFonts w:ascii="Calibri" w:hAnsi="Calibri" w:cs="Calibri"/>
                <w:sz w:val="20"/>
                <w:szCs w:val="20"/>
              </w:rPr>
              <w:t xml:space="preserve">IFC drawings, </w:t>
            </w:r>
            <w:r w:rsidR="00AD004D">
              <w:rPr>
                <w:rFonts w:ascii="Calibri" w:hAnsi="Calibri" w:cs="Calibri"/>
                <w:sz w:val="20"/>
                <w:szCs w:val="20"/>
              </w:rPr>
              <w:t xml:space="preserve">ITPs, JSAs/ HSE Plans </w:t>
            </w:r>
            <w:r w:rsidRPr="004C0866">
              <w:rPr>
                <w:rFonts w:ascii="Calibri" w:hAnsi="Calibri" w:cs="Calibri"/>
                <w:sz w:val="20"/>
                <w:szCs w:val="20"/>
              </w:rPr>
              <w:t>and</w:t>
            </w:r>
            <w:r w:rsidR="00AD004D">
              <w:rPr>
                <w:rFonts w:ascii="Calibri" w:hAnsi="Calibri" w:cs="Calibri"/>
                <w:sz w:val="20"/>
                <w:szCs w:val="20"/>
              </w:rPr>
              <w:t xml:space="preserve"> is following</w:t>
            </w:r>
            <w:r w:rsidRPr="004C0866">
              <w:rPr>
                <w:rFonts w:ascii="Calibri" w:hAnsi="Calibri" w:cs="Calibri"/>
                <w:sz w:val="20"/>
                <w:szCs w:val="20"/>
              </w:rPr>
              <w:t xml:space="preserve"> all applicable </w:t>
            </w:r>
            <w:r w:rsidR="000B42B5">
              <w:rPr>
                <w:rFonts w:ascii="Calibri" w:hAnsi="Calibri" w:cs="Calibri"/>
                <w:sz w:val="20"/>
                <w:szCs w:val="20"/>
              </w:rPr>
              <w:t xml:space="preserve">client </w:t>
            </w:r>
            <w:r w:rsidRPr="004C0866">
              <w:rPr>
                <w:rFonts w:ascii="Calibri" w:hAnsi="Calibri" w:cs="Calibri"/>
                <w:sz w:val="20"/>
                <w:szCs w:val="20"/>
              </w:rPr>
              <w:t>standards.</w:t>
            </w:r>
          </w:p>
          <w:p w14:paraId="1D0D45E4" w14:textId="77777777" w:rsidR="003B7EA4" w:rsidRPr="004C0866" w:rsidRDefault="003B7EA4" w:rsidP="00D86EAC">
            <w:pPr>
              <w:pStyle w:val="ListParagraph"/>
              <w:overflowPunct w:val="0"/>
              <w:adjustRightInd w:val="0"/>
              <w:ind w:left="889"/>
              <w:jc w:val="both"/>
              <w:rPr>
                <w:rFonts w:ascii="Calibri" w:hAnsi="Calibri" w:cs="Calibri"/>
                <w:noProof/>
                <w:kern w:val="28"/>
                <w:sz w:val="20"/>
                <w:szCs w:val="20"/>
              </w:rPr>
            </w:pPr>
          </w:p>
          <w:p w14:paraId="213F09AE" w14:textId="0014124B" w:rsidR="003B7EA4" w:rsidRDefault="003B7EA4" w:rsidP="00D86EAC">
            <w:pPr>
              <w:pStyle w:val="ListParagraph"/>
              <w:numPr>
                <w:ilvl w:val="0"/>
                <w:numId w:val="7"/>
              </w:numPr>
              <w:overflowPunct w:val="0"/>
              <w:adjustRightInd w:val="0"/>
              <w:ind w:left="889"/>
              <w:contextualSpacing/>
              <w:jc w:val="both"/>
              <w:rPr>
                <w:rFonts w:ascii="Calibri" w:hAnsi="Calibri" w:cs="Calibri"/>
                <w:sz w:val="20"/>
                <w:szCs w:val="20"/>
              </w:rPr>
            </w:pPr>
            <w:r w:rsidRPr="004C0866">
              <w:rPr>
                <w:rFonts w:ascii="Calibri" w:hAnsi="Calibri" w:cs="Calibri"/>
                <w:sz w:val="20"/>
                <w:szCs w:val="20"/>
              </w:rPr>
              <w:t>Estimation of resources i.e. manpower, equipment, tools, consumables and streamlining acquisition of resources required during different phases of project.</w:t>
            </w:r>
            <w:r w:rsidR="00F04570">
              <w:rPr>
                <w:rFonts w:ascii="Calibri" w:hAnsi="Calibri" w:cs="Calibri"/>
                <w:sz w:val="20"/>
                <w:szCs w:val="20"/>
              </w:rPr>
              <w:t xml:space="preserve"> Timely issuing the contracts for materials and services.</w:t>
            </w:r>
          </w:p>
          <w:p w14:paraId="127038E5" w14:textId="77777777" w:rsidR="00F12125" w:rsidRPr="00F12125" w:rsidRDefault="00F12125" w:rsidP="00D86EAC">
            <w:pPr>
              <w:pStyle w:val="ListParagraph"/>
              <w:rPr>
                <w:rFonts w:ascii="Calibri" w:hAnsi="Calibri" w:cs="Calibri"/>
                <w:sz w:val="20"/>
                <w:szCs w:val="20"/>
              </w:rPr>
            </w:pPr>
          </w:p>
          <w:p w14:paraId="67571291" w14:textId="6B92335D" w:rsidR="00F12125" w:rsidRPr="00F12125" w:rsidRDefault="00F12125" w:rsidP="00D86EAC">
            <w:pPr>
              <w:pStyle w:val="ListParagraph"/>
              <w:numPr>
                <w:ilvl w:val="0"/>
                <w:numId w:val="7"/>
              </w:numPr>
              <w:overflowPunct w:val="0"/>
              <w:adjustRightInd w:val="0"/>
              <w:ind w:left="889"/>
              <w:contextualSpacing/>
              <w:jc w:val="both"/>
              <w:rPr>
                <w:rFonts w:ascii="Calibri" w:hAnsi="Calibri" w:cs="Calibri"/>
                <w:sz w:val="20"/>
                <w:szCs w:val="20"/>
              </w:rPr>
            </w:pPr>
            <w:r w:rsidRPr="00F62D1B">
              <w:rPr>
                <w:rFonts w:ascii="Calibri" w:hAnsi="Calibri" w:cs="Calibri"/>
                <w:sz w:val="20"/>
                <w:szCs w:val="20"/>
              </w:rPr>
              <w:t>Management of budgets and schedule on complex, multidisciplinary projects.</w:t>
            </w:r>
            <w:r>
              <w:rPr>
                <w:rFonts w:ascii="Calibri" w:hAnsi="Calibri" w:cs="Calibri"/>
                <w:sz w:val="20"/>
                <w:szCs w:val="20"/>
              </w:rPr>
              <w:t xml:space="preserve"> </w:t>
            </w:r>
            <w:r w:rsidRPr="00981463">
              <w:rPr>
                <w:rFonts w:ascii="Calibri" w:hAnsi="Calibri" w:cs="Calibri"/>
                <w:sz w:val="20"/>
                <w:szCs w:val="20"/>
              </w:rPr>
              <w:t xml:space="preserve">Implementation of cost control strategies </w:t>
            </w:r>
            <w:r w:rsidR="00B643D7" w:rsidRPr="00981463">
              <w:rPr>
                <w:rFonts w:ascii="Calibri" w:hAnsi="Calibri" w:cs="Calibri"/>
                <w:sz w:val="20"/>
                <w:szCs w:val="20"/>
              </w:rPr>
              <w:t>taking</w:t>
            </w:r>
            <w:r w:rsidRPr="00981463">
              <w:rPr>
                <w:rFonts w:ascii="Calibri" w:hAnsi="Calibri" w:cs="Calibri"/>
                <w:sz w:val="20"/>
                <w:szCs w:val="20"/>
              </w:rPr>
              <w:t xml:space="preserve"> </w:t>
            </w:r>
            <w:proofErr w:type="gramStart"/>
            <w:r w:rsidRPr="00981463">
              <w:rPr>
                <w:rFonts w:ascii="Calibri" w:hAnsi="Calibri" w:cs="Calibri"/>
                <w:sz w:val="20"/>
                <w:szCs w:val="20"/>
              </w:rPr>
              <w:t>in</w:t>
            </w:r>
            <w:proofErr w:type="gramEnd"/>
            <w:r w:rsidRPr="00981463">
              <w:rPr>
                <w:rFonts w:ascii="Calibri" w:hAnsi="Calibri" w:cs="Calibri"/>
                <w:sz w:val="20"/>
                <w:szCs w:val="20"/>
              </w:rPr>
              <w:t xml:space="preserve"> </w:t>
            </w:r>
            <w:proofErr w:type="gramStart"/>
            <w:r w:rsidRPr="00981463">
              <w:rPr>
                <w:rFonts w:ascii="Calibri" w:hAnsi="Calibri" w:cs="Calibri"/>
                <w:sz w:val="20"/>
                <w:szCs w:val="20"/>
              </w:rPr>
              <w:t>consideration</w:t>
            </w:r>
            <w:r w:rsidR="00B643D7">
              <w:rPr>
                <w:rFonts w:ascii="Calibri" w:hAnsi="Calibri" w:cs="Calibri"/>
                <w:sz w:val="20"/>
                <w:szCs w:val="20"/>
              </w:rPr>
              <w:t xml:space="preserve"> of</w:t>
            </w:r>
            <w:proofErr w:type="gramEnd"/>
            <w:r w:rsidRPr="00981463">
              <w:rPr>
                <w:rFonts w:ascii="Calibri" w:hAnsi="Calibri" w:cs="Calibri"/>
                <w:sz w:val="20"/>
                <w:szCs w:val="20"/>
              </w:rPr>
              <w:t xml:space="preserve"> the CPI/SPI of project to </w:t>
            </w:r>
            <w:r>
              <w:rPr>
                <w:rFonts w:ascii="Calibri" w:hAnsi="Calibri" w:cs="Calibri"/>
                <w:sz w:val="20"/>
                <w:szCs w:val="20"/>
              </w:rPr>
              <w:t xml:space="preserve">achieve </w:t>
            </w:r>
            <w:r w:rsidRPr="00981463">
              <w:rPr>
                <w:rFonts w:ascii="Calibri" w:hAnsi="Calibri" w:cs="Calibri"/>
                <w:sz w:val="20"/>
                <w:szCs w:val="20"/>
              </w:rPr>
              <w:t>project profit and to comply with budget.</w:t>
            </w:r>
            <w:r>
              <w:rPr>
                <w:rFonts w:ascii="Calibri" w:hAnsi="Calibri" w:cs="Calibri"/>
                <w:sz w:val="20"/>
                <w:szCs w:val="20"/>
              </w:rPr>
              <w:t xml:space="preserve"> </w:t>
            </w:r>
            <w:r w:rsidRPr="00F86576">
              <w:rPr>
                <w:rFonts w:ascii="Calibri" w:hAnsi="Calibri" w:cs="Calibri"/>
                <w:sz w:val="20"/>
                <w:szCs w:val="20"/>
              </w:rPr>
              <w:t>Preparation of CAPEX/OPEX budget. Carrying out BCTC (Balance Cost to Complete) analysis for proper forecasting and cost control.</w:t>
            </w:r>
          </w:p>
          <w:p w14:paraId="4D64B574" w14:textId="77777777" w:rsidR="00F86576" w:rsidRPr="00F86576" w:rsidRDefault="00F86576" w:rsidP="00D86EAC">
            <w:pPr>
              <w:pStyle w:val="ListParagraph"/>
              <w:ind w:left="889"/>
              <w:rPr>
                <w:rFonts w:ascii="Calibri" w:hAnsi="Calibri" w:cs="Calibri"/>
                <w:sz w:val="20"/>
                <w:szCs w:val="20"/>
              </w:rPr>
            </w:pPr>
          </w:p>
          <w:p w14:paraId="1D0E6C7D" w14:textId="3BA4A606" w:rsidR="00F86576" w:rsidRDefault="00F86576" w:rsidP="00D86EAC">
            <w:pPr>
              <w:pStyle w:val="ListParagraph"/>
              <w:numPr>
                <w:ilvl w:val="0"/>
                <w:numId w:val="7"/>
              </w:numPr>
              <w:overflowPunct w:val="0"/>
              <w:adjustRightInd w:val="0"/>
              <w:ind w:left="889"/>
              <w:contextualSpacing/>
              <w:jc w:val="both"/>
              <w:rPr>
                <w:rFonts w:ascii="Calibri" w:hAnsi="Calibri" w:cs="Calibri"/>
                <w:sz w:val="20"/>
                <w:szCs w:val="20"/>
              </w:rPr>
            </w:pPr>
            <w:r w:rsidRPr="00F86576">
              <w:rPr>
                <w:rFonts w:ascii="Calibri" w:hAnsi="Calibri" w:cs="Calibri"/>
                <w:sz w:val="20"/>
                <w:szCs w:val="20"/>
              </w:rPr>
              <w:t xml:space="preserve">Actively </w:t>
            </w:r>
            <w:proofErr w:type="gramStart"/>
            <w:r w:rsidRPr="00F86576">
              <w:rPr>
                <w:rFonts w:ascii="Calibri" w:hAnsi="Calibri" w:cs="Calibri"/>
                <w:sz w:val="20"/>
                <w:szCs w:val="20"/>
              </w:rPr>
              <w:t>promote</w:t>
            </w:r>
            <w:proofErr w:type="gramEnd"/>
            <w:r w:rsidRPr="00F86576">
              <w:rPr>
                <w:rFonts w:ascii="Calibri" w:hAnsi="Calibri" w:cs="Calibri"/>
                <w:sz w:val="20"/>
                <w:szCs w:val="20"/>
              </w:rPr>
              <w:t xml:space="preserve"> </w:t>
            </w:r>
            <w:proofErr w:type="gramStart"/>
            <w:r w:rsidRPr="00F86576">
              <w:rPr>
                <w:rFonts w:ascii="Calibri" w:hAnsi="Calibri" w:cs="Calibri"/>
                <w:sz w:val="20"/>
                <w:szCs w:val="20"/>
              </w:rPr>
              <w:t>company's</w:t>
            </w:r>
            <w:proofErr w:type="gramEnd"/>
            <w:r w:rsidRPr="00F86576">
              <w:rPr>
                <w:rFonts w:ascii="Calibri" w:hAnsi="Calibri" w:cs="Calibri"/>
                <w:sz w:val="20"/>
                <w:szCs w:val="20"/>
              </w:rPr>
              <w:t xml:space="preserve"> safety culture and practices. Provide insight and supervision for the development and maintenance of construction safety policies, procedures, and practices. Participate in project safety meetings and reinforce program objectives.</w:t>
            </w:r>
          </w:p>
          <w:p w14:paraId="0A63277D" w14:textId="77777777" w:rsidR="00503B9C" w:rsidRDefault="00503B9C" w:rsidP="00D86EAC">
            <w:pPr>
              <w:pStyle w:val="ListParagraph"/>
              <w:ind w:left="889"/>
              <w:rPr>
                <w:rFonts w:ascii="Calibri" w:hAnsi="Calibri" w:cs="Calibri"/>
                <w:sz w:val="20"/>
                <w:szCs w:val="20"/>
              </w:rPr>
            </w:pPr>
          </w:p>
          <w:p w14:paraId="18EEA0A2" w14:textId="77777777" w:rsidR="00503B9C" w:rsidRPr="00503B9C" w:rsidRDefault="00503B9C" w:rsidP="00D86EAC">
            <w:pPr>
              <w:numPr>
                <w:ilvl w:val="0"/>
                <w:numId w:val="7"/>
              </w:numPr>
              <w:autoSpaceDE w:val="0"/>
              <w:autoSpaceDN w:val="0"/>
              <w:adjustRightInd w:val="0"/>
              <w:ind w:left="889"/>
              <w:jc w:val="both"/>
              <w:rPr>
                <w:rFonts w:ascii="Calibri" w:hAnsi="Calibri" w:cs="Calibri"/>
                <w:iCs/>
                <w:sz w:val="20"/>
                <w:szCs w:val="20"/>
              </w:rPr>
            </w:pPr>
            <w:r w:rsidRPr="002C3962">
              <w:rPr>
                <w:rFonts w:ascii="Calibri" w:hAnsi="Calibri" w:cs="Calibri"/>
                <w:iCs/>
                <w:sz w:val="20"/>
                <w:szCs w:val="20"/>
              </w:rPr>
              <w:t xml:space="preserve">Leading the </w:t>
            </w:r>
            <w:r w:rsidR="00830601">
              <w:rPr>
                <w:rFonts w:ascii="Calibri" w:hAnsi="Calibri" w:cs="Calibri"/>
                <w:iCs/>
                <w:sz w:val="20"/>
                <w:szCs w:val="20"/>
              </w:rPr>
              <w:t>supply chain team members</w:t>
            </w:r>
            <w:r w:rsidRPr="002C3962">
              <w:rPr>
                <w:rFonts w:ascii="Calibri" w:hAnsi="Calibri" w:cs="Calibri"/>
                <w:iCs/>
                <w:sz w:val="20"/>
                <w:szCs w:val="20"/>
              </w:rPr>
              <w:t xml:space="preserve"> and e</w:t>
            </w:r>
            <w:r w:rsidR="00F761AF">
              <w:rPr>
                <w:rFonts w:ascii="Calibri" w:hAnsi="Calibri" w:cs="Calibri"/>
                <w:iCs/>
                <w:sz w:val="20"/>
                <w:szCs w:val="20"/>
              </w:rPr>
              <w:t xml:space="preserve">nsuring close coordination </w:t>
            </w:r>
            <w:r w:rsidRPr="002C3962">
              <w:rPr>
                <w:rFonts w:ascii="Calibri" w:hAnsi="Calibri" w:cs="Calibri"/>
                <w:iCs/>
                <w:sz w:val="20"/>
                <w:szCs w:val="20"/>
              </w:rPr>
              <w:t xml:space="preserve">to achieve project milestones. </w:t>
            </w:r>
            <w:r w:rsidR="00830601">
              <w:rPr>
                <w:rFonts w:ascii="Calibri" w:hAnsi="Calibri" w:cs="Calibri"/>
                <w:iCs/>
                <w:sz w:val="20"/>
                <w:szCs w:val="20"/>
              </w:rPr>
              <w:t xml:space="preserve">Leading </w:t>
            </w:r>
            <w:proofErr w:type="gramStart"/>
            <w:r w:rsidR="00830601">
              <w:rPr>
                <w:rFonts w:ascii="Calibri" w:hAnsi="Calibri" w:cs="Calibri"/>
                <w:iCs/>
                <w:sz w:val="20"/>
                <w:szCs w:val="20"/>
              </w:rPr>
              <w:t>the global</w:t>
            </w:r>
            <w:proofErr w:type="gramEnd"/>
            <w:r w:rsidR="00830601">
              <w:rPr>
                <w:rFonts w:ascii="Calibri" w:hAnsi="Calibri" w:cs="Calibri"/>
                <w:iCs/>
                <w:sz w:val="20"/>
                <w:szCs w:val="20"/>
              </w:rPr>
              <w:t xml:space="preserve"> and local procurements and services including contract management and negotiations. </w:t>
            </w:r>
            <w:r w:rsidRPr="002C3962">
              <w:rPr>
                <w:rFonts w:ascii="Calibri" w:hAnsi="Calibri" w:cs="Calibri"/>
                <w:iCs/>
                <w:sz w:val="20"/>
                <w:szCs w:val="20"/>
              </w:rPr>
              <w:t>Providing key inputs during vendor evaluation and finalization.</w:t>
            </w:r>
          </w:p>
          <w:p w14:paraId="15951F80" w14:textId="77777777" w:rsidR="003B7EA4" w:rsidRPr="004C0866" w:rsidRDefault="003B7EA4" w:rsidP="00D86EAC">
            <w:pPr>
              <w:pStyle w:val="ListParagraph"/>
              <w:overflowPunct w:val="0"/>
              <w:adjustRightInd w:val="0"/>
              <w:ind w:left="889"/>
              <w:jc w:val="both"/>
              <w:rPr>
                <w:rFonts w:ascii="Calibri" w:hAnsi="Calibri" w:cs="Calibri"/>
                <w:sz w:val="20"/>
                <w:szCs w:val="20"/>
              </w:rPr>
            </w:pPr>
          </w:p>
          <w:p w14:paraId="14E63144" w14:textId="6CC49FF8" w:rsidR="003B7EA4" w:rsidRDefault="00BB2FC3" w:rsidP="00D86EAC">
            <w:pPr>
              <w:pStyle w:val="ListParagraph"/>
              <w:numPr>
                <w:ilvl w:val="0"/>
                <w:numId w:val="7"/>
              </w:numPr>
              <w:overflowPunct w:val="0"/>
              <w:adjustRightInd w:val="0"/>
              <w:ind w:left="889"/>
              <w:contextualSpacing/>
              <w:jc w:val="both"/>
              <w:rPr>
                <w:rFonts w:ascii="Calibri" w:hAnsi="Calibri" w:cs="Calibri"/>
                <w:sz w:val="20"/>
                <w:szCs w:val="20"/>
              </w:rPr>
            </w:pPr>
            <w:r>
              <w:rPr>
                <w:rFonts w:ascii="Calibri" w:hAnsi="Calibri" w:cs="Calibri"/>
                <w:sz w:val="20"/>
                <w:szCs w:val="20"/>
              </w:rPr>
              <w:t xml:space="preserve">Identifying and estimating the </w:t>
            </w:r>
            <w:r w:rsidR="003B7EA4" w:rsidRPr="004C0866">
              <w:rPr>
                <w:rFonts w:ascii="Calibri" w:hAnsi="Calibri" w:cs="Calibri"/>
                <w:sz w:val="20"/>
                <w:szCs w:val="20"/>
              </w:rPr>
              <w:t xml:space="preserve">additional jobs and submission of change orders/ claims to client for approval. </w:t>
            </w:r>
          </w:p>
          <w:p w14:paraId="5A80A5BC" w14:textId="77777777" w:rsidR="003B7EA4" w:rsidRPr="00F12125" w:rsidRDefault="003B7EA4" w:rsidP="00D86EAC">
            <w:pPr>
              <w:overflowPunct w:val="0"/>
              <w:adjustRightInd w:val="0"/>
              <w:jc w:val="both"/>
              <w:rPr>
                <w:rFonts w:ascii="Calibri" w:hAnsi="Calibri" w:cs="Calibri"/>
                <w:sz w:val="20"/>
                <w:szCs w:val="20"/>
              </w:rPr>
            </w:pPr>
          </w:p>
          <w:p w14:paraId="14630D51" w14:textId="77777777" w:rsidR="00503B9C" w:rsidRDefault="00154B1B" w:rsidP="00D86EAC">
            <w:pPr>
              <w:pStyle w:val="ListParagraph"/>
              <w:numPr>
                <w:ilvl w:val="0"/>
                <w:numId w:val="7"/>
              </w:numPr>
              <w:overflowPunct w:val="0"/>
              <w:adjustRightInd w:val="0"/>
              <w:ind w:left="889"/>
              <w:contextualSpacing/>
              <w:jc w:val="both"/>
              <w:rPr>
                <w:rFonts w:ascii="Calibri" w:hAnsi="Calibri" w:cs="Calibri"/>
                <w:sz w:val="20"/>
                <w:szCs w:val="20"/>
              </w:rPr>
            </w:pPr>
            <w:r w:rsidRPr="00154B1B">
              <w:rPr>
                <w:rFonts w:ascii="Calibri" w:hAnsi="Calibri" w:cs="Calibri"/>
                <w:sz w:val="20"/>
                <w:szCs w:val="20"/>
              </w:rPr>
              <w:t>Selection of key project personnel via conducting interviews and e</w:t>
            </w:r>
            <w:r w:rsidR="007A25CA" w:rsidRPr="00154B1B">
              <w:rPr>
                <w:rFonts w:ascii="Calibri" w:hAnsi="Calibri" w:cs="Calibri"/>
                <w:sz w:val="20"/>
                <w:szCs w:val="20"/>
              </w:rPr>
              <w:t>nsuring</w:t>
            </w:r>
            <w:r w:rsidR="003B7EA4" w:rsidRPr="00154B1B">
              <w:rPr>
                <w:rFonts w:ascii="Calibri" w:hAnsi="Calibri" w:cs="Calibri"/>
                <w:sz w:val="20"/>
                <w:szCs w:val="20"/>
              </w:rPr>
              <w:t xml:space="preserve"> that all site staff are adequately trained and </w:t>
            </w:r>
            <w:r w:rsidRPr="00154B1B">
              <w:rPr>
                <w:rFonts w:ascii="Calibri" w:hAnsi="Calibri" w:cs="Calibri"/>
                <w:sz w:val="20"/>
                <w:szCs w:val="20"/>
              </w:rPr>
              <w:t xml:space="preserve">well versed </w:t>
            </w:r>
            <w:r w:rsidR="003B7EA4" w:rsidRPr="00154B1B">
              <w:rPr>
                <w:rFonts w:ascii="Calibri" w:hAnsi="Calibri" w:cs="Calibri"/>
                <w:sz w:val="20"/>
                <w:szCs w:val="20"/>
              </w:rPr>
              <w:t>in their respective disciplines to deliver success during all phases of the project.</w:t>
            </w:r>
            <w:r w:rsidR="00830601">
              <w:rPr>
                <w:rFonts w:ascii="Calibri" w:hAnsi="Calibri" w:cs="Calibri"/>
                <w:sz w:val="20"/>
                <w:szCs w:val="20"/>
              </w:rPr>
              <w:t xml:space="preserve"> Mentoring, coaching, and ensuring technical development of subordinates.</w:t>
            </w:r>
          </w:p>
          <w:p w14:paraId="3702A51B" w14:textId="77777777" w:rsidR="00503B9C" w:rsidRDefault="00503B9C" w:rsidP="00D86EAC">
            <w:pPr>
              <w:pStyle w:val="ListParagraph"/>
              <w:ind w:left="889"/>
              <w:rPr>
                <w:rFonts w:ascii="Calibri" w:hAnsi="Calibri" w:cs="Calibri"/>
                <w:sz w:val="20"/>
                <w:szCs w:val="20"/>
              </w:rPr>
            </w:pPr>
          </w:p>
          <w:p w14:paraId="3A199BB9" w14:textId="77777777" w:rsidR="00F62D1B" w:rsidRDefault="00503B9C" w:rsidP="00D86EAC">
            <w:pPr>
              <w:pStyle w:val="ListParagraph"/>
              <w:numPr>
                <w:ilvl w:val="0"/>
                <w:numId w:val="7"/>
              </w:numPr>
              <w:overflowPunct w:val="0"/>
              <w:adjustRightInd w:val="0"/>
              <w:ind w:left="889"/>
              <w:contextualSpacing/>
              <w:jc w:val="both"/>
              <w:rPr>
                <w:rFonts w:ascii="Calibri" w:hAnsi="Calibri" w:cs="Calibri"/>
                <w:sz w:val="20"/>
                <w:szCs w:val="20"/>
              </w:rPr>
            </w:pPr>
            <w:r>
              <w:rPr>
                <w:rFonts w:ascii="Calibri" w:hAnsi="Calibri" w:cs="Calibri"/>
                <w:sz w:val="20"/>
                <w:szCs w:val="20"/>
              </w:rPr>
              <w:t>Preparation of project closeout reports.</w:t>
            </w:r>
          </w:p>
          <w:p w14:paraId="0377DD08" w14:textId="77777777" w:rsidR="00F62D1B" w:rsidRPr="00F62D1B" w:rsidRDefault="00F62D1B" w:rsidP="00D86EAC">
            <w:pPr>
              <w:pStyle w:val="ListParagraph"/>
              <w:ind w:left="889"/>
              <w:rPr>
                <w:rFonts w:ascii="Calibri" w:hAnsi="Calibri" w:cs="Calibri"/>
                <w:iCs/>
                <w:sz w:val="20"/>
                <w:szCs w:val="20"/>
              </w:rPr>
            </w:pPr>
          </w:p>
          <w:p w14:paraId="7E682C7E" w14:textId="06E1ECFE" w:rsidR="003B7EA4" w:rsidRPr="00F62D1B" w:rsidRDefault="003B7EA4" w:rsidP="00D86EAC">
            <w:pPr>
              <w:pStyle w:val="ListParagraph"/>
              <w:numPr>
                <w:ilvl w:val="0"/>
                <w:numId w:val="7"/>
              </w:numPr>
              <w:overflowPunct w:val="0"/>
              <w:adjustRightInd w:val="0"/>
              <w:ind w:left="889"/>
              <w:contextualSpacing/>
              <w:jc w:val="both"/>
              <w:rPr>
                <w:rFonts w:ascii="Calibri" w:hAnsi="Calibri" w:cs="Calibri"/>
                <w:sz w:val="20"/>
                <w:szCs w:val="20"/>
              </w:rPr>
            </w:pPr>
            <w:r w:rsidRPr="00F62D1B">
              <w:rPr>
                <w:rFonts w:ascii="Calibri" w:hAnsi="Calibri" w:cs="Calibri"/>
                <w:iCs/>
                <w:sz w:val="20"/>
                <w:szCs w:val="20"/>
              </w:rPr>
              <w:t xml:space="preserve">Participation in pre-bid meetings. </w:t>
            </w:r>
            <w:r w:rsidR="00F62D1B" w:rsidRPr="00F62D1B">
              <w:rPr>
                <w:rFonts w:ascii="Calibri" w:hAnsi="Calibri" w:cs="Calibri"/>
                <w:iCs/>
                <w:sz w:val="20"/>
                <w:szCs w:val="20"/>
              </w:rPr>
              <w:t>Development of proposals, work scopes, schedules, and cost estimates</w:t>
            </w:r>
            <w:r w:rsidR="00F62D1B">
              <w:rPr>
                <w:rFonts w:ascii="Calibri" w:hAnsi="Calibri" w:cs="Calibri"/>
                <w:iCs/>
                <w:sz w:val="20"/>
                <w:szCs w:val="20"/>
              </w:rPr>
              <w:t xml:space="preserve"> making a basis </w:t>
            </w:r>
            <w:r w:rsidRPr="00F62D1B">
              <w:rPr>
                <w:rFonts w:ascii="Calibri" w:hAnsi="Calibri" w:cs="Calibri"/>
                <w:iCs/>
                <w:sz w:val="20"/>
                <w:szCs w:val="20"/>
              </w:rPr>
              <w:t>for accurate and successful biddings. Sharing previous experiences and lessons learned.</w:t>
            </w:r>
            <w:r w:rsidR="00F86576">
              <w:rPr>
                <w:rFonts w:ascii="Calibri" w:hAnsi="Calibri" w:cs="Calibri"/>
                <w:iCs/>
                <w:sz w:val="20"/>
                <w:szCs w:val="20"/>
              </w:rPr>
              <w:t xml:space="preserve"> </w:t>
            </w:r>
            <w:r w:rsidR="00F86576" w:rsidRPr="00F86576">
              <w:rPr>
                <w:rFonts w:ascii="Calibri" w:hAnsi="Calibri" w:cs="Calibri"/>
                <w:iCs/>
                <w:sz w:val="20"/>
                <w:szCs w:val="20"/>
              </w:rPr>
              <w:t>Develop detailed estimates throughout preconstruction and construction, including development, management, and submission of project estimates and internal project budgets</w:t>
            </w:r>
            <w:r w:rsidR="00173EEA">
              <w:rPr>
                <w:rFonts w:ascii="Calibri" w:hAnsi="Calibri" w:cs="Calibri"/>
                <w:iCs/>
                <w:sz w:val="20"/>
                <w:szCs w:val="20"/>
              </w:rPr>
              <w:t>.</w:t>
            </w:r>
          </w:p>
          <w:p w14:paraId="7D7FD0B6" w14:textId="77777777" w:rsidR="004A10B1" w:rsidRDefault="004A10B1" w:rsidP="00D86EAC">
            <w:pPr>
              <w:autoSpaceDE w:val="0"/>
              <w:autoSpaceDN w:val="0"/>
              <w:adjustRightInd w:val="0"/>
              <w:jc w:val="both"/>
              <w:rPr>
                <w:rFonts w:ascii="Calibri" w:hAnsi="Calibri" w:cs="Calibri"/>
                <w:iCs/>
                <w:sz w:val="20"/>
                <w:szCs w:val="20"/>
              </w:rPr>
            </w:pPr>
          </w:p>
          <w:p w14:paraId="2B76C889" w14:textId="119018E2" w:rsidR="005B5F56" w:rsidRPr="00235DFF" w:rsidRDefault="00DA7D9E" w:rsidP="00DA7D9E">
            <w:pPr>
              <w:autoSpaceDE w:val="0"/>
              <w:autoSpaceDN w:val="0"/>
              <w:adjustRightInd w:val="0"/>
              <w:jc w:val="both"/>
              <w:rPr>
                <w:rFonts w:ascii="Calibri" w:hAnsi="Calibri" w:cs="Calibri"/>
                <w:b/>
                <w:iCs/>
                <w:sz w:val="20"/>
                <w:szCs w:val="20"/>
              </w:rPr>
            </w:pPr>
            <w:r>
              <w:rPr>
                <w:rFonts w:ascii="Calibri" w:hAnsi="Calibri" w:cs="Calibri"/>
                <w:b/>
                <w:iCs/>
                <w:sz w:val="20"/>
                <w:szCs w:val="20"/>
              </w:rPr>
              <w:t xml:space="preserve">    </w:t>
            </w:r>
            <w:r w:rsidR="006E73BA">
              <w:rPr>
                <w:rFonts w:ascii="Calibri" w:hAnsi="Calibri" w:cs="Calibri"/>
                <w:b/>
                <w:iCs/>
                <w:sz w:val="20"/>
                <w:szCs w:val="20"/>
              </w:rPr>
              <w:t>KEY PROJECTS/ACHIEVEMENTS</w:t>
            </w:r>
            <w:r w:rsidR="00551DB5">
              <w:rPr>
                <w:rFonts w:ascii="Calibri" w:hAnsi="Calibri" w:cs="Calibri"/>
                <w:b/>
                <w:iCs/>
                <w:sz w:val="20"/>
                <w:szCs w:val="20"/>
              </w:rPr>
              <w:t>:</w:t>
            </w:r>
          </w:p>
          <w:p w14:paraId="06F7F156" w14:textId="77777777" w:rsidR="005B5F56" w:rsidRDefault="005B5F56" w:rsidP="00D86EAC">
            <w:pPr>
              <w:autoSpaceDE w:val="0"/>
              <w:autoSpaceDN w:val="0"/>
              <w:adjustRightInd w:val="0"/>
              <w:jc w:val="both"/>
              <w:rPr>
                <w:rFonts w:ascii="Calibri" w:hAnsi="Calibri" w:cs="Calibri"/>
                <w:iCs/>
                <w:sz w:val="20"/>
                <w:szCs w:val="20"/>
              </w:rPr>
            </w:pPr>
          </w:p>
          <w:tbl>
            <w:tblPr>
              <w:tblW w:w="10627" w:type="dxa"/>
              <w:tblLayout w:type="fixed"/>
              <w:tblLook w:val="04A0" w:firstRow="1" w:lastRow="0" w:firstColumn="1" w:lastColumn="0" w:noHBand="0" w:noVBand="1"/>
            </w:tblPr>
            <w:tblGrid>
              <w:gridCol w:w="844"/>
              <w:gridCol w:w="4535"/>
              <w:gridCol w:w="2408"/>
              <w:gridCol w:w="2840"/>
            </w:tblGrid>
            <w:tr w:rsidR="00C16B72" w14:paraId="1D69C77D" w14:textId="77777777" w:rsidTr="00C16B72">
              <w:trPr>
                <w:trHeight w:val="432"/>
              </w:trPr>
              <w:tc>
                <w:tcPr>
                  <w:tcW w:w="844" w:type="dxa"/>
                  <w:tcBorders>
                    <w:top w:val="single" w:sz="8" w:space="0" w:color="auto"/>
                    <w:left w:val="single" w:sz="8" w:space="0" w:color="auto"/>
                    <w:bottom w:val="nil"/>
                    <w:right w:val="single" w:sz="4" w:space="0" w:color="auto"/>
                  </w:tcBorders>
                  <w:shd w:val="clear" w:color="000000" w:fill="FFC000"/>
                  <w:vAlign w:val="center"/>
                  <w:hideMark/>
                </w:tcPr>
                <w:p w14:paraId="3565B8B1" w14:textId="77777777" w:rsidR="00C16B72" w:rsidRDefault="00C16B72" w:rsidP="00DA7D9E">
                  <w:pPr>
                    <w:framePr w:hSpace="180" w:wrap="around" w:vAnchor="text" w:hAnchor="text" w:x="-930" w:y="1"/>
                    <w:suppressOverlap/>
                    <w:jc w:val="center"/>
                    <w:rPr>
                      <w:rFonts w:ascii="Arial" w:hAnsi="Arial" w:cs="Arial"/>
                      <w:b/>
                      <w:bCs/>
                      <w:color w:val="374151"/>
                      <w:sz w:val="22"/>
                      <w:szCs w:val="22"/>
                    </w:rPr>
                  </w:pPr>
                  <w:proofErr w:type="spellStart"/>
                  <w:proofErr w:type="gramStart"/>
                  <w:r>
                    <w:rPr>
                      <w:rFonts w:ascii="Arial" w:hAnsi="Arial" w:cs="Arial"/>
                      <w:b/>
                      <w:bCs/>
                      <w:color w:val="374151"/>
                      <w:sz w:val="22"/>
                      <w:szCs w:val="22"/>
                    </w:rPr>
                    <w:t>S.No</w:t>
                  </w:r>
                  <w:proofErr w:type="spellEnd"/>
                  <w:proofErr w:type="gramEnd"/>
                </w:p>
              </w:tc>
              <w:tc>
                <w:tcPr>
                  <w:tcW w:w="4535" w:type="dxa"/>
                  <w:tcBorders>
                    <w:top w:val="single" w:sz="8" w:space="0" w:color="auto"/>
                    <w:left w:val="nil"/>
                    <w:bottom w:val="nil"/>
                    <w:right w:val="single" w:sz="4" w:space="0" w:color="auto"/>
                  </w:tcBorders>
                  <w:shd w:val="clear" w:color="000000" w:fill="FFC000"/>
                  <w:vAlign w:val="center"/>
                  <w:hideMark/>
                </w:tcPr>
                <w:p w14:paraId="1A6B2077" w14:textId="77777777" w:rsidR="00C16B72" w:rsidRDefault="00C16B72" w:rsidP="00DA7D9E">
                  <w:pPr>
                    <w:framePr w:hSpace="180" w:wrap="around" w:vAnchor="text" w:hAnchor="text" w:x="-930" w:y="1"/>
                    <w:suppressOverlap/>
                    <w:jc w:val="center"/>
                    <w:rPr>
                      <w:rFonts w:ascii="Arial" w:hAnsi="Arial" w:cs="Arial"/>
                      <w:b/>
                      <w:bCs/>
                      <w:color w:val="374151"/>
                      <w:sz w:val="22"/>
                      <w:szCs w:val="22"/>
                    </w:rPr>
                  </w:pPr>
                  <w:r>
                    <w:rPr>
                      <w:rFonts w:ascii="Arial" w:hAnsi="Arial" w:cs="Arial"/>
                      <w:b/>
                      <w:bCs/>
                      <w:color w:val="374151"/>
                      <w:sz w:val="22"/>
                      <w:szCs w:val="22"/>
                    </w:rPr>
                    <w:t>Project Name</w:t>
                  </w:r>
                </w:p>
              </w:tc>
              <w:tc>
                <w:tcPr>
                  <w:tcW w:w="2408" w:type="dxa"/>
                  <w:tcBorders>
                    <w:top w:val="single" w:sz="8" w:space="0" w:color="auto"/>
                    <w:left w:val="nil"/>
                    <w:bottom w:val="nil"/>
                    <w:right w:val="single" w:sz="4" w:space="0" w:color="auto"/>
                  </w:tcBorders>
                  <w:shd w:val="clear" w:color="000000" w:fill="FFC000"/>
                  <w:vAlign w:val="center"/>
                  <w:hideMark/>
                </w:tcPr>
                <w:p w14:paraId="1AC9379F" w14:textId="77777777" w:rsidR="00C16B72" w:rsidRDefault="00C16B72" w:rsidP="00DA7D9E">
                  <w:pPr>
                    <w:framePr w:hSpace="180" w:wrap="around" w:vAnchor="text" w:hAnchor="text" w:x="-930" w:y="1"/>
                    <w:suppressOverlap/>
                    <w:jc w:val="center"/>
                    <w:rPr>
                      <w:rFonts w:ascii="Arial" w:hAnsi="Arial" w:cs="Arial"/>
                      <w:b/>
                      <w:bCs/>
                      <w:color w:val="374151"/>
                      <w:sz w:val="22"/>
                      <w:szCs w:val="22"/>
                    </w:rPr>
                  </w:pPr>
                  <w:r>
                    <w:rPr>
                      <w:rFonts w:ascii="Arial" w:hAnsi="Arial" w:cs="Arial"/>
                      <w:b/>
                      <w:bCs/>
                      <w:color w:val="374151"/>
                      <w:sz w:val="22"/>
                      <w:szCs w:val="22"/>
                    </w:rPr>
                    <w:t>Client</w:t>
                  </w:r>
                </w:p>
              </w:tc>
              <w:tc>
                <w:tcPr>
                  <w:tcW w:w="2840" w:type="dxa"/>
                  <w:tcBorders>
                    <w:top w:val="single" w:sz="8" w:space="0" w:color="auto"/>
                    <w:left w:val="nil"/>
                    <w:bottom w:val="nil"/>
                    <w:right w:val="single" w:sz="4" w:space="0" w:color="auto"/>
                  </w:tcBorders>
                  <w:shd w:val="clear" w:color="000000" w:fill="FFC000"/>
                  <w:vAlign w:val="center"/>
                  <w:hideMark/>
                </w:tcPr>
                <w:p w14:paraId="34677FB1" w14:textId="77777777" w:rsidR="00C16B72" w:rsidRDefault="00C16B72" w:rsidP="00DA7D9E">
                  <w:pPr>
                    <w:framePr w:hSpace="180" w:wrap="around" w:vAnchor="text" w:hAnchor="text" w:x="-930" w:y="1"/>
                    <w:suppressOverlap/>
                    <w:jc w:val="center"/>
                    <w:rPr>
                      <w:rFonts w:ascii="Arial" w:hAnsi="Arial" w:cs="Arial"/>
                      <w:b/>
                      <w:bCs/>
                      <w:color w:val="374151"/>
                      <w:sz w:val="22"/>
                      <w:szCs w:val="22"/>
                    </w:rPr>
                  </w:pPr>
                  <w:r>
                    <w:rPr>
                      <w:rFonts w:ascii="Arial" w:hAnsi="Arial" w:cs="Arial"/>
                      <w:b/>
                      <w:bCs/>
                      <w:color w:val="374151"/>
                      <w:sz w:val="22"/>
                      <w:szCs w:val="22"/>
                    </w:rPr>
                    <w:t>Duration</w:t>
                  </w:r>
                </w:p>
              </w:tc>
            </w:tr>
            <w:tr w:rsidR="00655C33" w14:paraId="108C72A6" w14:textId="77777777" w:rsidTr="00C16B72">
              <w:trPr>
                <w:trHeight w:val="552"/>
              </w:trPr>
              <w:tc>
                <w:tcPr>
                  <w:tcW w:w="8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C73E6" w14:textId="7716F2EA" w:rsidR="00655C33" w:rsidRDefault="00655C33"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1</w:t>
                  </w:r>
                </w:p>
              </w:tc>
              <w:tc>
                <w:tcPr>
                  <w:tcW w:w="4535" w:type="dxa"/>
                  <w:tcBorders>
                    <w:top w:val="single" w:sz="4" w:space="0" w:color="auto"/>
                    <w:left w:val="nil"/>
                    <w:bottom w:val="single" w:sz="4" w:space="0" w:color="auto"/>
                    <w:right w:val="single" w:sz="4" w:space="0" w:color="auto"/>
                  </w:tcBorders>
                  <w:shd w:val="clear" w:color="auto" w:fill="auto"/>
                  <w:vAlign w:val="center"/>
                </w:tcPr>
                <w:p w14:paraId="0866EAEA" w14:textId="66C38839" w:rsidR="00655C33" w:rsidRDefault="00B83AE2" w:rsidP="00DA7D9E">
                  <w:pPr>
                    <w:framePr w:hSpace="180" w:wrap="around" w:vAnchor="text" w:hAnchor="text" w:x="-930" w:y="1"/>
                    <w:suppressOverlap/>
                    <w:rPr>
                      <w:rFonts w:ascii="Segoe UI" w:hAnsi="Segoe UI" w:cs="Segoe UI"/>
                      <w:color w:val="374151"/>
                      <w:sz w:val="19"/>
                      <w:szCs w:val="19"/>
                    </w:rPr>
                  </w:pPr>
                  <w:r w:rsidRPr="00B83AE2">
                    <w:rPr>
                      <w:rFonts w:ascii="Segoe UI" w:hAnsi="Segoe UI" w:cs="Segoe UI"/>
                      <w:color w:val="374151"/>
                      <w:sz w:val="19"/>
                      <w:szCs w:val="19"/>
                    </w:rPr>
                    <w:t>Turbo Expander Project - Saudi Chevron Phillips Company Limited (SChem)</w:t>
                  </w:r>
                </w:p>
              </w:tc>
              <w:tc>
                <w:tcPr>
                  <w:tcW w:w="2408" w:type="dxa"/>
                  <w:tcBorders>
                    <w:top w:val="single" w:sz="4" w:space="0" w:color="auto"/>
                    <w:left w:val="nil"/>
                    <w:bottom w:val="single" w:sz="4" w:space="0" w:color="auto"/>
                    <w:right w:val="single" w:sz="4" w:space="0" w:color="auto"/>
                  </w:tcBorders>
                  <w:shd w:val="clear" w:color="auto" w:fill="auto"/>
                  <w:vAlign w:val="center"/>
                </w:tcPr>
                <w:p w14:paraId="6F4EDADD" w14:textId="7150969C" w:rsidR="00655C33"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Chevron Phillips Company Limited</w:t>
                  </w:r>
                </w:p>
              </w:tc>
              <w:tc>
                <w:tcPr>
                  <w:tcW w:w="2840" w:type="dxa"/>
                  <w:tcBorders>
                    <w:top w:val="single" w:sz="4" w:space="0" w:color="auto"/>
                    <w:left w:val="nil"/>
                    <w:bottom w:val="single" w:sz="4" w:space="0" w:color="auto"/>
                    <w:right w:val="single" w:sz="4" w:space="0" w:color="auto"/>
                  </w:tcBorders>
                  <w:shd w:val="clear" w:color="auto" w:fill="auto"/>
                  <w:vAlign w:val="center"/>
                </w:tcPr>
                <w:p w14:paraId="3F2F318B" w14:textId="42FFB360" w:rsidR="00655C33"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Oct 2024 - Present</w:t>
                  </w:r>
                </w:p>
              </w:tc>
            </w:tr>
            <w:tr w:rsidR="00B83AE2" w14:paraId="6DAC250B" w14:textId="77777777" w:rsidTr="00C16B72">
              <w:trPr>
                <w:trHeight w:val="552"/>
              </w:trPr>
              <w:tc>
                <w:tcPr>
                  <w:tcW w:w="8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78DFB" w14:textId="55EF9213"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w:t>
                  </w:r>
                </w:p>
              </w:tc>
              <w:tc>
                <w:tcPr>
                  <w:tcW w:w="4535" w:type="dxa"/>
                  <w:tcBorders>
                    <w:top w:val="single" w:sz="4" w:space="0" w:color="auto"/>
                    <w:left w:val="nil"/>
                    <w:bottom w:val="single" w:sz="4" w:space="0" w:color="auto"/>
                    <w:right w:val="single" w:sz="4" w:space="0" w:color="auto"/>
                  </w:tcBorders>
                  <w:shd w:val="clear" w:color="auto" w:fill="auto"/>
                  <w:vAlign w:val="center"/>
                </w:tcPr>
                <w:p w14:paraId="749E8443" w14:textId="56ECCFDF" w:rsidR="00B83AE2" w:rsidRPr="00B83AE2" w:rsidRDefault="00B83AE2" w:rsidP="00DA7D9E">
                  <w:pPr>
                    <w:framePr w:hSpace="180" w:wrap="around" w:vAnchor="text" w:hAnchor="text" w:x="-930" w:y="1"/>
                    <w:suppressOverlap/>
                    <w:rPr>
                      <w:rFonts w:ascii="Segoe UI" w:hAnsi="Segoe UI" w:cs="Segoe UI"/>
                      <w:color w:val="374151"/>
                      <w:sz w:val="19"/>
                      <w:szCs w:val="19"/>
                    </w:rPr>
                  </w:pPr>
                  <w:r w:rsidRPr="00B83AE2">
                    <w:rPr>
                      <w:rFonts w:ascii="Segoe UI" w:hAnsi="Segoe UI" w:cs="Segoe UI"/>
                      <w:color w:val="374151"/>
                      <w:sz w:val="19"/>
                      <w:szCs w:val="19"/>
                    </w:rPr>
                    <w:t>Mechanical Maintenance Works for Sulfur Recovery Unit (SRU-2) TA 2024 at Saudi Aramco Jubail Refinery (SASREF)</w:t>
                  </w:r>
                </w:p>
              </w:tc>
              <w:tc>
                <w:tcPr>
                  <w:tcW w:w="2408" w:type="dxa"/>
                  <w:tcBorders>
                    <w:top w:val="single" w:sz="4" w:space="0" w:color="auto"/>
                    <w:left w:val="nil"/>
                    <w:bottom w:val="single" w:sz="4" w:space="0" w:color="auto"/>
                    <w:right w:val="single" w:sz="4" w:space="0" w:color="auto"/>
                  </w:tcBorders>
                  <w:shd w:val="clear" w:color="auto" w:fill="auto"/>
                  <w:vAlign w:val="center"/>
                </w:tcPr>
                <w:p w14:paraId="0044F362" w14:textId="1C8089D4"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Jubail Refinery</w:t>
                  </w:r>
                </w:p>
              </w:tc>
              <w:tc>
                <w:tcPr>
                  <w:tcW w:w="2840" w:type="dxa"/>
                  <w:tcBorders>
                    <w:top w:val="single" w:sz="4" w:space="0" w:color="auto"/>
                    <w:left w:val="nil"/>
                    <w:bottom w:val="single" w:sz="4" w:space="0" w:color="auto"/>
                    <w:right w:val="single" w:sz="4" w:space="0" w:color="auto"/>
                  </w:tcBorders>
                  <w:shd w:val="clear" w:color="auto" w:fill="auto"/>
                  <w:vAlign w:val="center"/>
                </w:tcPr>
                <w:p w14:paraId="70399F96" w14:textId="456A65B8"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Jul-2024 – Oct 2024</w:t>
                  </w:r>
                </w:p>
              </w:tc>
            </w:tr>
            <w:tr w:rsidR="00B83AE2" w14:paraId="4E5BFB50" w14:textId="77777777" w:rsidTr="00C16B72">
              <w:trPr>
                <w:trHeight w:val="552"/>
              </w:trPr>
              <w:tc>
                <w:tcPr>
                  <w:tcW w:w="8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A41B89" w14:textId="2725233F"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3</w:t>
                  </w:r>
                </w:p>
              </w:tc>
              <w:tc>
                <w:tcPr>
                  <w:tcW w:w="4535" w:type="dxa"/>
                  <w:tcBorders>
                    <w:top w:val="single" w:sz="4" w:space="0" w:color="auto"/>
                    <w:left w:val="nil"/>
                    <w:bottom w:val="single" w:sz="4" w:space="0" w:color="auto"/>
                    <w:right w:val="single" w:sz="4" w:space="0" w:color="auto"/>
                  </w:tcBorders>
                  <w:shd w:val="clear" w:color="auto" w:fill="auto"/>
                  <w:vAlign w:val="center"/>
                </w:tcPr>
                <w:p w14:paraId="27C14C09" w14:textId="2C9B8A6C"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 xml:space="preserve">Mechanical Lump Sum Jobs for Maaden </w:t>
                  </w:r>
                  <w:proofErr w:type="spellStart"/>
                  <w:r>
                    <w:rPr>
                      <w:rFonts w:ascii="Segoe UI" w:hAnsi="Segoe UI" w:cs="Segoe UI"/>
                      <w:color w:val="374151"/>
                      <w:sz w:val="19"/>
                      <w:szCs w:val="19"/>
                    </w:rPr>
                    <w:t>Sulphuric</w:t>
                  </w:r>
                  <w:proofErr w:type="spellEnd"/>
                  <w:r>
                    <w:rPr>
                      <w:rFonts w:ascii="Segoe UI" w:hAnsi="Segoe UI" w:cs="Segoe UI"/>
                      <w:color w:val="374151"/>
                      <w:sz w:val="19"/>
                      <w:szCs w:val="19"/>
                    </w:rPr>
                    <w:t xml:space="preserve"> Acid Plant (SAP) Train A Turnaround 2024.</w:t>
                  </w:r>
                </w:p>
              </w:tc>
              <w:tc>
                <w:tcPr>
                  <w:tcW w:w="2408" w:type="dxa"/>
                  <w:tcBorders>
                    <w:top w:val="single" w:sz="4" w:space="0" w:color="auto"/>
                    <w:left w:val="nil"/>
                    <w:bottom w:val="single" w:sz="4" w:space="0" w:color="auto"/>
                    <w:right w:val="single" w:sz="4" w:space="0" w:color="auto"/>
                  </w:tcBorders>
                  <w:shd w:val="clear" w:color="auto" w:fill="auto"/>
                  <w:vAlign w:val="center"/>
                </w:tcPr>
                <w:p w14:paraId="3D8EB316" w14:textId="629902D0"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MAADEN</w:t>
                  </w:r>
                </w:p>
              </w:tc>
              <w:tc>
                <w:tcPr>
                  <w:tcW w:w="2840" w:type="dxa"/>
                  <w:tcBorders>
                    <w:top w:val="single" w:sz="4" w:space="0" w:color="auto"/>
                    <w:left w:val="nil"/>
                    <w:bottom w:val="single" w:sz="4" w:space="0" w:color="auto"/>
                    <w:right w:val="single" w:sz="4" w:space="0" w:color="auto"/>
                  </w:tcBorders>
                  <w:shd w:val="clear" w:color="auto" w:fill="auto"/>
                  <w:vAlign w:val="center"/>
                </w:tcPr>
                <w:p w14:paraId="26792737" w14:textId="616944E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May 2024 - Jul 2024</w:t>
                  </w:r>
                </w:p>
              </w:tc>
            </w:tr>
            <w:tr w:rsidR="00B83AE2" w14:paraId="6A1BE07A" w14:textId="77777777" w:rsidTr="00C16B72">
              <w:trPr>
                <w:trHeight w:val="552"/>
              </w:trPr>
              <w:tc>
                <w:tcPr>
                  <w:tcW w:w="8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0170C5" w14:textId="030F6756"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4</w:t>
                  </w:r>
                </w:p>
              </w:tc>
              <w:tc>
                <w:tcPr>
                  <w:tcW w:w="4535" w:type="dxa"/>
                  <w:tcBorders>
                    <w:top w:val="single" w:sz="4" w:space="0" w:color="auto"/>
                    <w:left w:val="nil"/>
                    <w:bottom w:val="single" w:sz="4" w:space="0" w:color="auto"/>
                    <w:right w:val="single" w:sz="4" w:space="0" w:color="auto"/>
                  </w:tcBorders>
                  <w:shd w:val="clear" w:color="auto" w:fill="auto"/>
                  <w:vAlign w:val="center"/>
                </w:tcPr>
                <w:p w14:paraId="3250285C" w14:textId="527D4E84"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 xml:space="preserve">Main Mechanical Maintenance Jobs for OPD-2/VBU Units </w:t>
                  </w:r>
                </w:p>
              </w:tc>
              <w:tc>
                <w:tcPr>
                  <w:tcW w:w="2408" w:type="dxa"/>
                  <w:tcBorders>
                    <w:top w:val="single" w:sz="4" w:space="0" w:color="auto"/>
                    <w:left w:val="nil"/>
                    <w:bottom w:val="single" w:sz="4" w:space="0" w:color="auto"/>
                    <w:right w:val="single" w:sz="4" w:space="0" w:color="auto"/>
                  </w:tcBorders>
                  <w:shd w:val="clear" w:color="auto" w:fill="auto"/>
                  <w:vAlign w:val="center"/>
                </w:tcPr>
                <w:p w14:paraId="48290F63" w14:textId="617CAE9D"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Jubail Refinery</w:t>
                  </w:r>
                </w:p>
              </w:tc>
              <w:tc>
                <w:tcPr>
                  <w:tcW w:w="2840" w:type="dxa"/>
                  <w:tcBorders>
                    <w:top w:val="single" w:sz="4" w:space="0" w:color="auto"/>
                    <w:left w:val="nil"/>
                    <w:bottom w:val="single" w:sz="4" w:space="0" w:color="auto"/>
                    <w:right w:val="single" w:sz="4" w:space="0" w:color="auto"/>
                  </w:tcBorders>
                  <w:shd w:val="clear" w:color="auto" w:fill="auto"/>
                  <w:vAlign w:val="center"/>
                </w:tcPr>
                <w:p w14:paraId="6A402B1E" w14:textId="61F3E64A"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Apr 2024 - May 2024</w:t>
                  </w:r>
                </w:p>
              </w:tc>
            </w:tr>
            <w:tr w:rsidR="00B83AE2" w14:paraId="65493B2E" w14:textId="77777777" w:rsidTr="00C16B72">
              <w:trPr>
                <w:trHeight w:val="552"/>
              </w:trPr>
              <w:tc>
                <w:tcPr>
                  <w:tcW w:w="8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16C7E5" w14:textId="5DDDCCE6"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5</w:t>
                  </w:r>
                </w:p>
              </w:tc>
              <w:tc>
                <w:tcPr>
                  <w:tcW w:w="4535" w:type="dxa"/>
                  <w:tcBorders>
                    <w:top w:val="single" w:sz="4" w:space="0" w:color="auto"/>
                    <w:left w:val="nil"/>
                    <w:bottom w:val="single" w:sz="4" w:space="0" w:color="auto"/>
                    <w:right w:val="single" w:sz="4" w:space="0" w:color="auto"/>
                  </w:tcBorders>
                  <w:shd w:val="clear" w:color="auto" w:fill="auto"/>
                  <w:vAlign w:val="center"/>
                  <w:hideMark/>
                </w:tcPr>
                <w:p w14:paraId="4AFF9E74"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Project Maintenance Works (EIS/Non-EIS) packages during Mega T&amp;I Plants J06/J58</w:t>
                  </w:r>
                </w:p>
              </w:tc>
              <w:tc>
                <w:tcPr>
                  <w:tcW w:w="2408" w:type="dxa"/>
                  <w:tcBorders>
                    <w:top w:val="single" w:sz="4" w:space="0" w:color="auto"/>
                    <w:left w:val="nil"/>
                    <w:bottom w:val="single" w:sz="4" w:space="0" w:color="auto"/>
                    <w:right w:val="single" w:sz="4" w:space="0" w:color="auto"/>
                  </w:tcBorders>
                  <w:shd w:val="clear" w:color="auto" w:fill="auto"/>
                  <w:vAlign w:val="center"/>
                  <w:hideMark/>
                </w:tcPr>
                <w:p w14:paraId="4B6EACEB"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RAS TANURA REFINERY</w:t>
                  </w:r>
                </w:p>
              </w:tc>
              <w:tc>
                <w:tcPr>
                  <w:tcW w:w="2840" w:type="dxa"/>
                  <w:tcBorders>
                    <w:top w:val="single" w:sz="4" w:space="0" w:color="auto"/>
                    <w:left w:val="nil"/>
                    <w:bottom w:val="single" w:sz="4" w:space="0" w:color="auto"/>
                    <w:right w:val="single" w:sz="4" w:space="0" w:color="auto"/>
                  </w:tcBorders>
                  <w:shd w:val="clear" w:color="auto" w:fill="auto"/>
                  <w:vAlign w:val="center"/>
                  <w:hideMark/>
                </w:tcPr>
                <w:p w14:paraId="6FEC98F9" w14:textId="765AD42C"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Aug 2023 – Apr-2024</w:t>
                  </w:r>
                </w:p>
              </w:tc>
            </w:tr>
            <w:tr w:rsidR="00B83AE2" w14:paraId="3DE2D5AC"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11256B9C" w14:textId="284FB12E"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6</w:t>
                  </w:r>
                </w:p>
              </w:tc>
              <w:tc>
                <w:tcPr>
                  <w:tcW w:w="4535" w:type="dxa"/>
                  <w:tcBorders>
                    <w:top w:val="nil"/>
                    <w:left w:val="nil"/>
                    <w:bottom w:val="single" w:sz="4" w:space="0" w:color="auto"/>
                    <w:right w:val="single" w:sz="4" w:space="0" w:color="auto"/>
                  </w:tcBorders>
                  <w:shd w:val="clear" w:color="auto" w:fill="auto"/>
                  <w:vAlign w:val="center"/>
                  <w:hideMark/>
                </w:tcPr>
                <w:p w14:paraId="639DF3BF"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Main Mechanical Maintenance Works (Static + Rotary) during Hadeed Module - A/B Turnaround 2023.</w:t>
                  </w:r>
                </w:p>
              </w:tc>
              <w:tc>
                <w:tcPr>
                  <w:tcW w:w="2408" w:type="dxa"/>
                  <w:tcBorders>
                    <w:top w:val="nil"/>
                    <w:left w:val="nil"/>
                    <w:bottom w:val="single" w:sz="4" w:space="0" w:color="auto"/>
                    <w:right w:val="single" w:sz="4" w:space="0" w:color="auto"/>
                  </w:tcBorders>
                  <w:shd w:val="clear" w:color="auto" w:fill="auto"/>
                  <w:vAlign w:val="center"/>
                  <w:hideMark/>
                </w:tcPr>
                <w:p w14:paraId="3D9CC971"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SABIC, HADEED</w:t>
                  </w:r>
                </w:p>
              </w:tc>
              <w:tc>
                <w:tcPr>
                  <w:tcW w:w="2840" w:type="dxa"/>
                  <w:tcBorders>
                    <w:top w:val="nil"/>
                    <w:left w:val="nil"/>
                    <w:bottom w:val="single" w:sz="4" w:space="0" w:color="auto"/>
                    <w:right w:val="single" w:sz="4" w:space="0" w:color="auto"/>
                  </w:tcBorders>
                  <w:shd w:val="clear" w:color="auto" w:fill="auto"/>
                  <w:vAlign w:val="center"/>
                  <w:hideMark/>
                </w:tcPr>
                <w:p w14:paraId="42E8D2D6"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Apr 2023 - Aug 2023</w:t>
                  </w:r>
                </w:p>
              </w:tc>
            </w:tr>
            <w:tr w:rsidR="00B83AE2" w14:paraId="30CA2261"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422C0E83" w14:textId="676298B1"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7</w:t>
                  </w:r>
                </w:p>
              </w:tc>
              <w:tc>
                <w:tcPr>
                  <w:tcW w:w="4535" w:type="dxa"/>
                  <w:tcBorders>
                    <w:top w:val="nil"/>
                    <w:left w:val="nil"/>
                    <w:bottom w:val="single" w:sz="4" w:space="0" w:color="auto"/>
                    <w:right w:val="single" w:sz="4" w:space="0" w:color="auto"/>
                  </w:tcBorders>
                  <w:shd w:val="clear" w:color="auto" w:fill="auto"/>
                  <w:vAlign w:val="center"/>
                  <w:hideMark/>
                </w:tcPr>
                <w:p w14:paraId="2F358810"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Mega shutdown package for Heater repair works and EIS scope during RRD Catalyst Changeout SD 2023</w:t>
                  </w:r>
                </w:p>
              </w:tc>
              <w:tc>
                <w:tcPr>
                  <w:tcW w:w="2408" w:type="dxa"/>
                  <w:tcBorders>
                    <w:top w:val="nil"/>
                    <w:left w:val="nil"/>
                    <w:bottom w:val="single" w:sz="4" w:space="0" w:color="auto"/>
                    <w:right w:val="single" w:sz="4" w:space="0" w:color="auto"/>
                  </w:tcBorders>
                  <w:shd w:val="clear" w:color="auto" w:fill="auto"/>
                  <w:vAlign w:val="center"/>
                  <w:hideMark/>
                </w:tcPr>
                <w:p w14:paraId="33B1AACD"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Riyadh Refinery</w:t>
                  </w:r>
                </w:p>
              </w:tc>
              <w:tc>
                <w:tcPr>
                  <w:tcW w:w="2840" w:type="dxa"/>
                  <w:tcBorders>
                    <w:top w:val="nil"/>
                    <w:left w:val="nil"/>
                    <w:bottom w:val="single" w:sz="4" w:space="0" w:color="auto"/>
                    <w:right w:val="single" w:sz="4" w:space="0" w:color="auto"/>
                  </w:tcBorders>
                  <w:shd w:val="clear" w:color="auto" w:fill="auto"/>
                  <w:vAlign w:val="center"/>
                  <w:hideMark/>
                </w:tcPr>
                <w:p w14:paraId="41F23DE9"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Nov 2022 - Apr 2023</w:t>
                  </w:r>
                </w:p>
              </w:tc>
            </w:tr>
            <w:tr w:rsidR="00B83AE2" w14:paraId="582E2EF2"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5595B489" w14:textId="307DA087"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8</w:t>
                  </w:r>
                </w:p>
              </w:tc>
              <w:tc>
                <w:tcPr>
                  <w:tcW w:w="4535" w:type="dxa"/>
                  <w:tcBorders>
                    <w:top w:val="nil"/>
                    <w:left w:val="nil"/>
                    <w:bottom w:val="single" w:sz="4" w:space="0" w:color="auto"/>
                    <w:right w:val="single" w:sz="4" w:space="0" w:color="auto"/>
                  </w:tcBorders>
                  <w:shd w:val="clear" w:color="auto" w:fill="auto"/>
                  <w:vAlign w:val="center"/>
                  <w:hideMark/>
                </w:tcPr>
                <w:p w14:paraId="6B3BC8AE"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Long Form EPC/Mechanical maintenance Contract</w:t>
                  </w:r>
                </w:p>
              </w:tc>
              <w:tc>
                <w:tcPr>
                  <w:tcW w:w="2408" w:type="dxa"/>
                  <w:tcBorders>
                    <w:top w:val="nil"/>
                    <w:left w:val="nil"/>
                    <w:bottom w:val="single" w:sz="4" w:space="0" w:color="auto"/>
                    <w:right w:val="single" w:sz="4" w:space="0" w:color="auto"/>
                  </w:tcBorders>
                  <w:shd w:val="clear" w:color="auto" w:fill="auto"/>
                  <w:vAlign w:val="center"/>
                  <w:hideMark/>
                </w:tcPr>
                <w:p w14:paraId="6F8E9E0A"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Chevron Phillips Company Limited</w:t>
                  </w:r>
                </w:p>
              </w:tc>
              <w:tc>
                <w:tcPr>
                  <w:tcW w:w="2840" w:type="dxa"/>
                  <w:tcBorders>
                    <w:top w:val="nil"/>
                    <w:left w:val="nil"/>
                    <w:bottom w:val="single" w:sz="4" w:space="0" w:color="auto"/>
                    <w:right w:val="single" w:sz="4" w:space="0" w:color="auto"/>
                  </w:tcBorders>
                  <w:shd w:val="clear" w:color="auto" w:fill="auto"/>
                  <w:vAlign w:val="center"/>
                  <w:hideMark/>
                </w:tcPr>
                <w:p w14:paraId="4D51D5F3"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Jul 2022 - Dec 2022</w:t>
                  </w:r>
                </w:p>
              </w:tc>
            </w:tr>
            <w:tr w:rsidR="00B83AE2" w14:paraId="0646A9B0"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7ECBE7AE" w14:textId="0C2ACA9C"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9</w:t>
                  </w:r>
                </w:p>
              </w:tc>
              <w:tc>
                <w:tcPr>
                  <w:tcW w:w="4535" w:type="dxa"/>
                  <w:tcBorders>
                    <w:top w:val="nil"/>
                    <w:left w:val="nil"/>
                    <w:bottom w:val="single" w:sz="4" w:space="0" w:color="auto"/>
                    <w:right w:val="single" w:sz="4" w:space="0" w:color="auto"/>
                  </w:tcBorders>
                  <w:shd w:val="clear" w:color="auto" w:fill="auto"/>
                  <w:vAlign w:val="center"/>
                  <w:hideMark/>
                </w:tcPr>
                <w:p w14:paraId="6F840262"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Main Mechanical Maintenance Jobs for Thermal Gas Oil Unit (TGU) Shutdown 2022.</w:t>
                  </w:r>
                </w:p>
              </w:tc>
              <w:tc>
                <w:tcPr>
                  <w:tcW w:w="2408" w:type="dxa"/>
                  <w:tcBorders>
                    <w:top w:val="nil"/>
                    <w:left w:val="nil"/>
                    <w:bottom w:val="single" w:sz="4" w:space="0" w:color="auto"/>
                    <w:right w:val="single" w:sz="4" w:space="0" w:color="auto"/>
                  </w:tcBorders>
                  <w:shd w:val="clear" w:color="auto" w:fill="auto"/>
                  <w:vAlign w:val="center"/>
                  <w:hideMark/>
                </w:tcPr>
                <w:p w14:paraId="365C5354"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Jubail Refinery</w:t>
                  </w:r>
                </w:p>
              </w:tc>
              <w:tc>
                <w:tcPr>
                  <w:tcW w:w="2840" w:type="dxa"/>
                  <w:tcBorders>
                    <w:top w:val="nil"/>
                    <w:left w:val="nil"/>
                    <w:bottom w:val="single" w:sz="4" w:space="0" w:color="auto"/>
                    <w:right w:val="single" w:sz="4" w:space="0" w:color="auto"/>
                  </w:tcBorders>
                  <w:shd w:val="clear" w:color="auto" w:fill="auto"/>
                  <w:vAlign w:val="center"/>
                  <w:hideMark/>
                </w:tcPr>
                <w:p w14:paraId="0EF57C62"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May 2022 - Aug 2022</w:t>
                  </w:r>
                </w:p>
              </w:tc>
            </w:tr>
            <w:tr w:rsidR="00B83AE2" w14:paraId="25E0423C"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5FE87F74" w14:textId="5CC57857"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10</w:t>
                  </w:r>
                </w:p>
              </w:tc>
              <w:tc>
                <w:tcPr>
                  <w:tcW w:w="4535" w:type="dxa"/>
                  <w:tcBorders>
                    <w:top w:val="nil"/>
                    <w:left w:val="nil"/>
                    <w:bottom w:val="single" w:sz="4" w:space="0" w:color="auto"/>
                    <w:right w:val="single" w:sz="4" w:space="0" w:color="auto"/>
                  </w:tcBorders>
                  <w:shd w:val="clear" w:color="auto" w:fill="auto"/>
                  <w:vAlign w:val="center"/>
                  <w:hideMark/>
                </w:tcPr>
                <w:p w14:paraId="756E8005"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Fabrication, erection, and on-site maintenance of Brine/Caustic Storage Tanks during EDC TA 2022.</w:t>
                  </w:r>
                </w:p>
              </w:tc>
              <w:tc>
                <w:tcPr>
                  <w:tcW w:w="2408" w:type="dxa"/>
                  <w:tcBorders>
                    <w:top w:val="nil"/>
                    <w:left w:val="nil"/>
                    <w:bottom w:val="single" w:sz="4" w:space="0" w:color="auto"/>
                    <w:right w:val="single" w:sz="4" w:space="0" w:color="auto"/>
                  </w:tcBorders>
                  <w:shd w:val="clear" w:color="auto" w:fill="auto"/>
                  <w:vAlign w:val="center"/>
                  <w:hideMark/>
                </w:tcPr>
                <w:p w14:paraId="2B323BD3"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SABIC, PETROKEMYA NORTH</w:t>
                  </w:r>
                </w:p>
              </w:tc>
              <w:tc>
                <w:tcPr>
                  <w:tcW w:w="2840" w:type="dxa"/>
                  <w:tcBorders>
                    <w:top w:val="nil"/>
                    <w:left w:val="nil"/>
                    <w:bottom w:val="single" w:sz="4" w:space="0" w:color="auto"/>
                    <w:right w:val="single" w:sz="4" w:space="0" w:color="auto"/>
                  </w:tcBorders>
                  <w:shd w:val="clear" w:color="auto" w:fill="auto"/>
                  <w:vAlign w:val="center"/>
                  <w:hideMark/>
                </w:tcPr>
                <w:p w14:paraId="412DD8CE"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Apr 2022 – May 2022</w:t>
                  </w:r>
                </w:p>
              </w:tc>
            </w:tr>
            <w:tr w:rsidR="00B83AE2" w14:paraId="3CE9BA4B"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2759C952" w14:textId="7686B74E"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11</w:t>
                  </w:r>
                </w:p>
              </w:tc>
              <w:tc>
                <w:tcPr>
                  <w:tcW w:w="4535" w:type="dxa"/>
                  <w:tcBorders>
                    <w:top w:val="nil"/>
                    <w:left w:val="nil"/>
                    <w:bottom w:val="single" w:sz="4" w:space="0" w:color="auto"/>
                    <w:right w:val="single" w:sz="4" w:space="0" w:color="auto"/>
                  </w:tcBorders>
                  <w:shd w:val="clear" w:color="auto" w:fill="auto"/>
                  <w:vAlign w:val="center"/>
                  <w:hideMark/>
                </w:tcPr>
                <w:p w14:paraId="3A8D1A3E"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Major Mechanical Maintenance Jobs for MTBE and Utility Areas Ibn Zahr Major TA 2022</w:t>
                  </w:r>
                </w:p>
              </w:tc>
              <w:tc>
                <w:tcPr>
                  <w:tcW w:w="2408" w:type="dxa"/>
                  <w:tcBorders>
                    <w:top w:val="nil"/>
                    <w:left w:val="nil"/>
                    <w:bottom w:val="single" w:sz="4" w:space="0" w:color="auto"/>
                    <w:right w:val="single" w:sz="4" w:space="0" w:color="auto"/>
                  </w:tcBorders>
                  <w:shd w:val="clear" w:color="auto" w:fill="auto"/>
                  <w:vAlign w:val="center"/>
                  <w:hideMark/>
                </w:tcPr>
                <w:p w14:paraId="523492FD"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SABIC, IBN ZAHR</w:t>
                  </w:r>
                </w:p>
              </w:tc>
              <w:tc>
                <w:tcPr>
                  <w:tcW w:w="2840" w:type="dxa"/>
                  <w:tcBorders>
                    <w:top w:val="nil"/>
                    <w:left w:val="nil"/>
                    <w:bottom w:val="single" w:sz="4" w:space="0" w:color="auto"/>
                    <w:right w:val="single" w:sz="4" w:space="0" w:color="auto"/>
                  </w:tcBorders>
                  <w:shd w:val="clear" w:color="auto" w:fill="auto"/>
                  <w:vAlign w:val="center"/>
                  <w:hideMark/>
                </w:tcPr>
                <w:p w14:paraId="45F7E547"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Jan 2022 – Mar 2022</w:t>
                  </w:r>
                </w:p>
              </w:tc>
            </w:tr>
            <w:tr w:rsidR="00B83AE2" w14:paraId="317B56E5" w14:textId="77777777" w:rsidTr="00C16B72">
              <w:trPr>
                <w:trHeight w:val="828"/>
              </w:trPr>
              <w:tc>
                <w:tcPr>
                  <w:tcW w:w="844" w:type="dxa"/>
                  <w:tcBorders>
                    <w:top w:val="nil"/>
                    <w:left w:val="single" w:sz="4" w:space="0" w:color="auto"/>
                    <w:bottom w:val="single" w:sz="4" w:space="0" w:color="auto"/>
                    <w:right w:val="single" w:sz="4" w:space="0" w:color="auto"/>
                  </w:tcBorders>
                  <w:shd w:val="clear" w:color="auto" w:fill="auto"/>
                  <w:noWrap/>
                  <w:vAlign w:val="center"/>
                </w:tcPr>
                <w:p w14:paraId="6D9CA004" w14:textId="27C74529"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lastRenderedPageBreak/>
                    <w:t>12</w:t>
                  </w:r>
                </w:p>
              </w:tc>
              <w:tc>
                <w:tcPr>
                  <w:tcW w:w="4535" w:type="dxa"/>
                  <w:tcBorders>
                    <w:top w:val="nil"/>
                    <w:left w:val="nil"/>
                    <w:bottom w:val="single" w:sz="4" w:space="0" w:color="auto"/>
                    <w:right w:val="single" w:sz="4" w:space="0" w:color="auto"/>
                  </w:tcBorders>
                  <w:shd w:val="clear" w:color="auto" w:fill="auto"/>
                  <w:vAlign w:val="center"/>
                  <w:hideMark/>
                </w:tcPr>
                <w:p w14:paraId="2CB3B250"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 xml:space="preserve">Mechanical Maintenance and Fabrication Jobs for Maaden </w:t>
                  </w:r>
                  <w:proofErr w:type="spellStart"/>
                  <w:r>
                    <w:rPr>
                      <w:rFonts w:ascii="Segoe UI" w:hAnsi="Segoe UI" w:cs="Segoe UI"/>
                      <w:color w:val="374151"/>
                      <w:sz w:val="19"/>
                      <w:szCs w:val="19"/>
                    </w:rPr>
                    <w:t>Sulphuric</w:t>
                  </w:r>
                  <w:proofErr w:type="spellEnd"/>
                  <w:r>
                    <w:rPr>
                      <w:rFonts w:ascii="Segoe UI" w:hAnsi="Segoe UI" w:cs="Segoe UI"/>
                      <w:color w:val="374151"/>
                      <w:sz w:val="19"/>
                      <w:szCs w:val="19"/>
                    </w:rPr>
                    <w:t xml:space="preserve"> Acid Plant (SAP) Train A Turnaround 2022.</w:t>
                  </w:r>
                </w:p>
              </w:tc>
              <w:tc>
                <w:tcPr>
                  <w:tcW w:w="2408" w:type="dxa"/>
                  <w:tcBorders>
                    <w:top w:val="nil"/>
                    <w:left w:val="nil"/>
                    <w:bottom w:val="single" w:sz="4" w:space="0" w:color="auto"/>
                    <w:right w:val="single" w:sz="4" w:space="0" w:color="auto"/>
                  </w:tcBorders>
                  <w:shd w:val="clear" w:color="auto" w:fill="auto"/>
                  <w:vAlign w:val="center"/>
                  <w:hideMark/>
                </w:tcPr>
                <w:p w14:paraId="04CC8075"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MAADEN</w:t>
                  </w:r>
                </w:p>
              </w:tc>
              <w:tc>
                <w:tcPr>
                  <w:tcW w:w="2840" w:type="dxa"/>
                  <w:tcBorders>
                    <w:top w:val="nil"/>
                    <w:left w:val="nil"/>
                    <w:bottom w:val="single" w:sz="4" w:space="0" w:color="auto"/>
                    <w:right w:val="single" w:sz="4" w:space="0" w:color="auto"/>
                  </w:tcBorders>
                  <w:shd w:val="clear" w:color="auto" w:fill="auto"/>
                  <w:vAlign w:val="center"/>
                  <w:hideMark/>
                </w:tcPr>
                <w:p w14:paraId="3468B05E"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Dec 2021 - Jan 2022</w:t>
                  </w:r>
                </w:p>
              </w:tc>
            </w:tr>
            <w:tr w:rsidR="00B83AE2" w14:paraId="418E625C"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63C17012" w14:textId="16F8932C"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13</w:t>
                  </w:r>
                </w:p>
              </w:tc>
              <w:tc>
                <w:tcPr>
                  <w:tcW w:w="4535" w:type="dxa"/>
                  <w:tcBorders>
                    <w:top w:val="nil"/>
                    <w:left w:val="nil"/>
                    <w:bottom w:val="single" w:sz="4" w:space="0" w:color="auto"/>
                    <w:right w:val="single" w:sz="4" w:space="0" w:color="auto"/>
                  </w:tcBorders>
                  <w:shd w:val="clear" w:color="auto" w:fill="auto"/>
                  <w:vAlign w:val="center"/>
                  <w:hideMark/>
                </w:tcPr>
                <w:p w14:paraId="0EF55D6D"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Plant Revamp &amp; Turnaround for Reliability Design Optimization (RDO) Project.</w:t>
                  </w:r>
                </w:p>
              </w:tc>
              <w:tc>
                <w:tcPr>
                  <w:tcW w:w="2408" w:type="dxa"/>
                  <w:tcBorders>
                    <w:top w:val="nil"/>
                    <w:left w:val="nil"/>
                    <w:bottom w:val="single" w:sz="4" w:space="0" w:color="auto"/>
                    <w:right w:val="single" w:sz="4" w:space="0" w:color="auto"/>
                  </w:tcBorders>
                  <w:shd w:val="clear" w:color="auto" w:fill="auto"/>
                  <w:vAlign w:val="center"/>
                  <w:hideMark/>
                </w:tcPr>
                <w:p w14:paraId="760DCDE0"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LINDE/SADARA</w:t>
                  </w:r>
                </w:p>
              </w:tc>
              <w:tc>
                <w:tcPr>
                  <w:tcW w:w="2840" w:type="dxa"/>
                  <w:tcBorders>
                    <w:top w:val="nil"/>
                    <w:left w:val="nil"/>
                    <w:bottom w:val="single" w:sz="4" w:space="0" w:color="auto"/>
                    <w:right w:val="single" w:sz="4" w:space="0" w:color="auto"/>
                  </w:tcBorders>
                  <w:shd w:val="clear" w:color="auto" w:fill="auto"/>
                  <w:vAlign w:val="center"/>
                  <w:hideMark/>
                </w:tcPr>
                <w:p w14:paraId="57AF0887"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Mar 2021 - Dec 2021</w:t>
                  </w:r>
                </w:p>
                <w:p w14:paraId="0A9FFBD2"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p>
              </w:tc>
            </w:tr>
            <w:tr w:rsidR="00B83AE2" w14:paraId="15B4CF2E"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0E602C55" w14:textId="07E416D4"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14</w:t>
                  </w:r>
                </w:p>
              </w:tc>
              <w:tc>
                <w:tcPr>
                  <w:tcW w:w="4535" w:type="dxa"/>
                  <w:tcBorders>
                    <w:top w:val="nil"/>
                    <w:left w:val="nil"/>
                    <w:bottom w:val="single" w:sz="4" w:space="0" w:color="auto"/>
                    <w:right w:val="single" w:sz="4" w:space="0" w:color="auto"/>
                  </w:tcBorders>
                  <w:shd w:val="clear" w:color="auto" w:fill="auto"/>
                  <w:vAlign w:val="center"/>
                  <w:hideMark/>
                </w:tcPr>
                <w:p w14:paraId="1A91623E" w14:textId="26735F4C"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Main Mechanical Maintenance Jobs for Thermal Gas Oil Unit (TGU) Shutdown 2021.</w:t>
                  </w:r>
                </w:p>
              </w:tc>
              <w:tc>
                <w:tcPr>
                  <w:tcW w:w="2408" w:type="dxa"/>
                  <w:tcBorders>
                    <w:top w:val="nil"/>
                    <w:left w:val="nil"/>
                    <w:bottom w:val="single" w:sz="4" w:space="0" w:color="auto"/>
                    <w:right w:val="single" w:sz="4" w:space="0" w:color="auto"/>
                  </w:tcBorders>
                  <w:shd w:val="clear" w:color="auto" w:fill="auto"/>
                  <w:vAlign w:val="center"/>
                  <w:hideMark/>
                </w:tcPr>
                <w:p w14:paraId="5672A230"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Jubail Refinery</w:t>
                  </w:r>
                </w:p>
              </w:tc>
              <w:tc>
                <w:tcPr>
                  <w:tcW w:w="2840" w:type="dxa"/>
                  <w:tcBorders>
                    <w:top w:val="nil"/>
                    <w:left w:val="nil"/>
                    <w:bottom w:val="single" w:sz="4" w:space="0" w:color="auto"/>
                    <w:right w:val="single" w:sz="4" w:space="0" w:color="auto"/>
                  </w:tcBorders>
                  <w:shd w:val="clear" w:color="auto" w:fill="auto"/>
                  <w:vAlign w:val="center"/>
                  <w:hideMark/>
                </w:tcPr>
                <w:p w14:paraId="06C4F816"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Jan 2021 - May 2021</w:t>
                  </w:r>
                </w:p>
              </w:tc>
            </w:tr>
            <w:tr w:rsidR="00B83AE2" w14:paraId="03172D56"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547CD0E1" w14:textId="158724A5"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15</w:t>
                  </w:r>
                </w:p>
              </w:tc>
              <w:tc>
                <w:tcPr>
                  <w:tcW w:w="4535" w:type="dxa"/>
                  <w:tcBorders>
                    <w:top w:val="nil"/>
                    <w:left w:val="nil"/>
                    <w:bottom w:val="single" w:sz="4" w:space="0" w:color="auto"/>
                    <w:right w:val="single" w:sz="4" w:space="0" w:color="auto"/>
                  </w:tcBorders>
                  <w:shd w:val="clear" w:color="auto" w:fill="auto"/>
                  <w:vAlign w:val="center"/>
                  <w:hideMark/>
                </w:tcPr>
                <w:p w14:paraId="53663848"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 xml:space="preserve">Mechanical Maintenance Jobs for Maaden </w:t>
                  </w:r>
                  <w:proofErr w:type="spellStart"/>
                  <w:r>
                    <w:rPr>
                      <w:rFonts w:ascii="Segoe UI" w:hAnsi="Segoe UI" w:cs="Segoe UI"/>
                      <w:color w:val="374151"/>
                      <w:sz w:val="19"/>
                      <w:szCs w:val="19"/>
                    </w:rPr>
                    <w:t>Sulphuric</w:t>
                  </w:r>
                  <w:proofErr w:type="spellEnd"/>
                  <w:r>
                    <w:rPr>
                      <w:rFonts w:ascii="Segoe UI" w:hAnsi="Segoe UI" w:cs="Segoe UI"/>
                      <w:color w:val="374151"/>
                      <w:sz w:val="19"/>
                      <w:szCs w:val="19"/>
                    </w:rPr>
                    <w:t xml:space="preserve"> Acid Plant (SAP) Train C Turnaround 2021.</w:t>
                  </w:r>
                </w:p>
              </w:tc>
              <w:tc>
                <w:tcPr>
                  <w:tcW w:w="2408" w:type="dxa"/>
                  <w:tcBorders>
                    <w:top w:val="nil"/>
                    <w:left w:val="nil"/>
                    <w:bottom w:val="single" w:sz="4" w:space="0" w:color="auto"/>
                    <w:right w:val="single" w:sz="4" w:space="0" w:color="auto"/>
                  </w:tcBorders>
                  <w:shd w:val="clear" w:color="auto" w:fill="auto"/>
                  <w:vAlign w:val="center"/>
                  <w:hideMark/>
                </w:tcPr>
                <w:p w14:paraId="1389F541"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MAADEN</w:t>
                  </w:r>
                </w:p>
              </w:tc>
              <w:tc>
                <w:tcPr>
                  <w:tcW w:w="2840" w:type="dxa"/>
                  <w:tcBorders>
                    <w:top w:val="nil"/>
                    <w:left w:val="nil"/>
                    <w:bottom w:val="single" w:sz="4" w:space="0" w:color="auto"/>
                    <w:right w:val="single" w:sz="4" w:space="0" w:color="auto"/>
                  </w:tcBorders>
                  <w:shd w:val="clear" w:color="auto" w:fill="auto"/>
                  <w:vAlign w:val="center"/>
                  <w:hideMark/>
                </w:tcPr>
                <w:p w14:paraId="2E9282F3"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Jan 2021 - Feb 2021</w:t>
                  </w:r>
                </w:p>
              </w:tc>
            </w:tr>
            <w:tr w:rsidR="00B83AE2" w14:paraId="199113A7"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2B32EBAC" w14:textId="109B0023"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16</w:t>
                  </w:r>
                </w:p>
              </w:tc>
              <w:tc>
                <w:tcPr>
                  <w:tcW w:w="4535" w:type="dxa"/>
                  <w:tcBorders>
                    <w:top w:val="nil"/>
                    <w:left w:val="nil"/>
                    <w:bottom w:val="single" w:sz="4" w:space="0" w:color="auto"/>
                    <w:right w:val="single" w:sz="4" w:space="0" w:color="auto"/>
                  </w:tcBorders>
                  <w:shd w:val="clear" w:color="auto" w:fill="auto"/>
                  <w:vAlign w:val="center"/>
                  <w:hideMark/>
                </w:tcPr>
                <w:p w14:paraId="5B87FE80"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Main Mechanical Maintenance Execution Works (Static + Rotary) for Hadeed Module-E Turnaround 2020.</w:t>
                  </w:r>
                </w:p>
              </w:tc>
              <w:tc>
                <w:tcPr>
                  <w:tcW w:w="2408" w:type="dxa"/>
                  <w:tcBorders>
                    <w:top w:val="nil"/>
                    <w:left w:val="nil"/>
                    <w:bottom w:val="single" w:sz="4" w:space="0" w:color="auto"/>
                    <w:right w:val="single" w:sz="4" w:space="0" w:color="auto"/>
                  </w:tcBorders>
                  <w:shd w:val="clear" w:color="auto" w:fill="auto"/>
                  <w:vAlign w:val="center"/>
                  <w:hideMark/>
                </w:tcPr>
                <w:p w14:paraId="0B3B5D41"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SABIC, HADEED</w:t>
                  </w:r>
                </w:p>
              </w:tc>
              <w:tc>
                <w:tcPr>
                  <w:tcW w:w="2840" w:type="dxa"/>
                  <w:tcBorders>
                    <w:top w:val="nil"/>
                    <w:left w:val="nil"/>
                    <w:bottom w:val="single" w:sz="4" w:space="0" w:color="auto"/>
                    <w:right w:val="single" w:sz="4" w:space="0" w:color="auto"/>
                  </w:tcBorders>
                  <w:shd w:val="clear" w:color="auto" w:fill="auto"/>
                  <w:vAlign w:val="center"/>
                  <w:hideMark/>
                </w:tcPr>
                <w:p w14:paraId="7F75378A"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Sep-2020 – Dec-2020</w:t>
                  </w:r>
                </w:p>
              </w:tc>
            </w:tr>
            <w:tr w:rsidR="00B83AE2" w14:paraId="3002E9DC" w14:textId="77777777" w:rsidTr="00C16B72">
              <w:trPr>
                <w:trHeight w:val="1104"/>
              </w:trPr>
              <w:tc>
                <w:tcPr>
                  <w:tcW w:w="844" w:type="dxa"/>
                  <w:tcBorders>
                    <w:top w:val="nil"/>
                    <w:left w:val="single" w:sz="4" w:space="0" w:color="auto"/>
                    <w:bottom w:val="single" w:sz="4" w:space="0" w:color="auto"/>
                    <w:right w:val="single" w:sz="4" w:space="0" w:color="auto"/>
                  </w:tcBorders>
                  <w:shd w:val="clear" w:color="auto" w:fill="auto"/>
                  <w:noWrap/>
                  <w:vAlign w:val="center"/>
                </w:tcPr>
                <w:p w14:paraId="6DABAF27" w14:textId="165CEF44"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17</w:t>
                  </w:r>
                </w:p>
              </w:tc>
              <w:tc>
                <w:tcPr>
                  <w:tcW w:w="4535" w:type="dxa"/>
                  <w:tcBorders>
                    <w:top w:val="nil"/>
                    <w:left w:val="nil"/>
                    <w:bottom w:val="single" w:sz="4" w:space="0" w:color="auto"/>
                    <w:right w:val="single" w:sz="4" w:space="0" w:color="auto"/>
                  </w:tcBorders>
                  <w:shd w:val="clear" w:color="auto" w:fill="auto"/>
                  <w:vAlign w:val="center"/>
                  <w:hideMark/>
                </w:tcPr>
                <w:p w14:paraId="6E6B61ED"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 xml:space="preserve">Design, Manufacturing, and Installation (During Shutdown) of Amine Stripper Receiver, </w:t>
                  </w:r>
                  <w:proofErr w:type="spellStart"/>
                  <w:r>
                    <w:rPr>
                      <w:rFonts w:ascii="Segoe UI" w:hAnsi="Segoe UI" w:cs="Segoe UI"/>
                      <w:color w:val="374151"/>
                      <w:sz w:val="19"/>
                      <w:szCs w:val="19"/>
                    </w:rPr>
                    <w:t>Unibon</w:t>
                  </w:r>
                  <w:proofErr w:type="spellEnd"/>
                  <w:r>
                    <w:rPr>
                      <w:rFonts w:ascii="Segoe UI" w:hAnsi="Segoe UI" w:cs="Segoe UI"/>
                      <w:color w:val="374151"/>
                      <w:sz w:val="19"/>
                      <w:szCs w:val="19"/>
                    </w:rPr>
                    <w:t xml:space="preserve"> Separator, Kerosine </w:t>
                  </w:r>
                  <w:proofErr w:type="spellStart"/>
                  <w:r>
                    <w:rPr>
                      <w:rFonts w:ascii="Segoe UI" w:hAnsi="Segoe UI" w:cs="Segoe UI"/>
                      <w:color w:val="374151"/>
                      <w:sz w:val="19"/>
                      <w:szCs w:val="19"/>
                    </w:rPr>
                    <w:t>Unibon</w:t>
                  </w:r>
                  <w:proofErr w:type="spellEnd"/>
                  <w:r>
                    <w:rPr>
                      <w:rFonts w:ascii="Segoe UI" w:hAnsi="Segoe UI" w:cs="Segoe UI"/>
                      <w:color w:val="374151"/>
                      <w:sz w:val="19"/>
                      <w:szCs w:val="19"/>
                    </w:rPr>
                    <w:t>, Absorber Vessels &amp; High-Pressure Receiver.</w:t>
                  </w:r>
                </w:p>
              </w:tc>
              <w:tc>
                <w:tcPr>
                  <w:tcW w:w="2408" w:type="dxa"/>
                  <w:tcBorders>
                    <w:top w:val="nil"/>
                    <w:left w:val="nil"/>
                    <w:bottom w:val="single" w:sz="4" w:space="0" w:color="auto"/>
                    <w:right w:val="single" w:sz="4" w:space="0" w:color="auto"/>
                  </w:tcBorders>
                  <w:shd w:val="clear" w:color="auto" w:fill="auto"/>
                  <w:vAlign w:val="center"/>
                  <w:hideMark/>
                </w:tcPr>
                <w:p w14:paraId="2898BD8E"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Riyadh Refinery</w:t>
                  </w:r>
                </w:p>
              </w:tc>
              <w:tc>
                <w:tcPr>
                  <w:tcW w:w="2840" w:type="dxa"/>
                  <w:tcBorders>
                    <w:top w:val="nil"/>
                    <w:left w:val="nil"/>
                    <w:bottom w:val="single" w:sz="4" w:space="0" w:color="auto"/>
                    <w:right w:val="single" w:sz="4" w:space="0" w:color="auto"/>
                  </w:tcBorders>
                  <w:shd w:val="clear" w:color="auto" w:fill="auto"/>
                  <w:vAlign w:val="center"/>
                  <w:hideMark/>
                </w:tcPr>
                <w:p w14:paraId="06ACBF31"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Mar 2020 - Sep 2020</w:t>
                  </w:r>
                </w:p>
              </w:tc>
            </w:tr>
            <w:tr w:rsidR="00B83AE2" w14:paraId="298B1F65"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7AD25950" w14:textId="5422F755"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18</w:t>
                  </w:r>
                </w:p>
              </w:tc>
              <w:tc>
                <w:tcPr>
                  <w:tcW w:w="4535" w:type="dxa"/>
                  <w:tcBorders>
                    <w:top w:val="nil"/>
                    <w:left w:val="nil"/>
                    <w:bottom w:val="single" w:sz="4" w:space="0" w:color="auto"/>
                    <w:right w:val="single" w:sz="4" w:space="0" w:color="auto"/>
                  </w:tcBorders>
                  <w:shd w:val="clear" w:color="auto" w:fill="auto"/>
                  <w:vAlign w:val="center"/>
                  <w:hideMark/>
                </w:tcPr>
                <w:p w14:paraId="72B93B56"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Main Execution Works for SATORP Block-D1 Mega Turnaround 2020.</w:t>
                  </w:r>
                </w:p>
              </w:tc>
              <w:tc>
                <w:tcPr>
                  <w:tcW w:w="2408" w:type="dxa"/>
                  <w:tcBorders>
                    <w:top w:val="nil"/>
                    <w:left w:val="nil"/>
                    <w:bottom w:val="single" w:sz="4" w:space="0" w:color="auto"/>
                    <w:right w:val="single" w:sz="4" w:space="0" w:color="auto"/>
                  </w:tcBorders>
                  <w:shd w:val="clear" w:color="auto" w:fill="auto"/>
                  <w:vAlign w:val="center"/>
                  <w:hideMark/>
                </w:tcPr>
                <w:p w14:paraId="47263406"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TOTAL REFINERY (SATORP)</w:t>
                  </w:r>
                </w:p>
              </w:tc>
              <w:tc>
                <w:tcPr>
                  <w:tcW w:w="2840" w:type="dxa"/>
                  <w:tcBorders>
                    <w:top w:val="nil"/>
                    <w:left w:val="nil"/>
                    <w:bottom w:val="single" w:sz="4" w:space="0" w:color="auto"/>
                    <w:right w:val="single" w:sz="4" w:space="0" w:color="auto"/>
                  </w:tcBorders>
                  <w:shd w:val="clear" w:color="auto" w:fill="auto"/>
                  <w:vAlign w:val="center"/>
                  <w:hideMark/>
                </w:tcPr>
                <w:p w14:paraId="1FA6A5AB"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Jan 2020 - Mar 2020</w:t>
                  </w:r>
                </w:p>
              </w:tc>
            </w:tr>
            <w:tr w:rsidR="00B83AE2" w14:paraId="28F4E346" w14:textId="77777777" w:rsidTr="00C16B72">
              <w:trPr>
                <w:trHeight w:val="828"/>
              </w:trPr>
              <w:tc>
                <w:tcPr>
                  <w:tcW w:w="844" w:type="dxa"/>
                  <w:tcBorders>
                    <w:top w:val="nil"/>
                    <w:left w:val="single" w:sz="4" w:space="0" w:color="auto"/>
                    <w:bottom w:val="single" w:sz="4" w:space="0" w:color="auto"/>
                    <w:right w:val="single" w:sz="4" w:space="0" w:color="auto"/>
                  </w:tcBorders>
                  <w:shd w:val="clear" w:color="auto" w:fill="auto"/>
                  <w:noWrap/>
                  <w:vAlign w:val="center"/>
                </w:tcPr>
                <w:p w14:paraId="59403C28" w14:textId="681F562B"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19</w:t>
                  </w:r>
                </w:p>
              </w:tc>
              <w:tc>
                <w:tcPr>
                  <w:tcW w:w="4535" w:type="dxa"/>
                  <w:tcBorders>
                    <w:top w:val="nil"/>
                    <w:left w:val="nil"/>
                    <w:bottom w:val="single" w:sz="4" w:space="0" w:color="auto"/>
                    <w:right w:val="single" w:sz="4" w:space="0" w:color="auto"/>
                  </w:tcBorders>
                  <w:shd w:val="clear" w:color="auto" w:fill="auto"/>
                  <w:vAlign w:val="center"/>
                  <w:hideMark/>
                </w:tcPr>
                <w:p w14:paraId="1050BBE7"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Lump Sum Procure and Build (LSPB) job for the construction of Vapor Recovery Units at 5 major bulk plants</w:t>
                  </w:r>
                </w:p>
              </w:tc>
              <w:tc>
                <w:tcPr>
                  <w:tcW w:w="2408" w:type="dxa"/>
                  <w:tcBorders>
                    <w:top w:val="nil"/>
                    <w:left w:val="nil"/>
                    <w:bottom w:val="single" w:sz="4" w:space="0" w:color="auto"/>
                    <w:right w:val="single" w:sz="4" w:space="0" w:color="auto"/>
                  </w:tcBorders>
                  <w:shd w:val="clear" w:color="auto" w:fill="auto"/>
                  <w:vAlign w:val="center"/>
                  <w:hideMark/>
                </w:tcPr>
                <w:p w14:paraId="04453994"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w:t>
                  </w:r>
                </w:p>
              </w:tc>
              <w:tc>
                <w:tcPr>
                  <w:tcW w:w="2840" w:type="dxa"/>
                  <w:tcBorders>
                    <w:top w:val="nil"/>
                    <w:left w:val="nil"/>
                    <w:bottom w:val="single" w:sz="4" w:space="0" w:color="auto"/>
                    <w:right w:val="single" w:sz="4" w:space="0" w:color="auto"/>
                  </w:tcBorders>
                  <w:shd w:val="clear" w:color="auto" w:fill="auto"/>
                  <w:vAlign w:val="center"/>
                  <w:hideMark/>
                </w:tcPr>
                <w:p w14:paraId="6EBEA021"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Jan 2018 - Dec 2019</w:t>
                  </w:r>
                </w:p>
              </w:tc>
            </w:tr>
            <w:tr w:rsidR="00B83AE2" w14:paraId="26498F0A"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55BFB551" w14:textId="60464CE5"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20</w:t>
                  </w:r>
                </w:p>
              </w:tc>
              <w:tc>
                <w:tcPr>
                  <w:tcW w:w="4535" w:type="dxa"/>
                  <w:tcBorders>
                    <w:top w:val="nil"/>
                    <w:left w:val="nil"/>
                    <w:bottom w:val="single" w:sz="4" w:space="0" w:color="auto"/>
                    <w:right w:val="single" w:sz="4" w:space="0" w:color="auto"/>
                  </w:tcBorders>
                  <w:shd w:val="clear" w:color="auto" w:fill="auto"/>
                  <w:vAlign w:val="center"/>
                  <w:hideMark/>
                </w:tcPr>
                <w:p w14:paraId="369BC9CE"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 xml:space="preserve">Mechanical Maintenance Jobs for Maaden </w:t>
                  </w:r>
                  <w:proofErr w:type="spellStart"/>
                  <w:r>
                    <w:rPr>
                      <w:rFonts w:ascii="Segoe UI" w:hAnsi="Segoe UI" w:cs="Segoe UI"/>
                      <w:color w:val="374151"/>
                      <w:sz w:val="19"/>
                      <w:szCs w:val="19"/>
                    </w:rPr>
                    <w:t>Sulphuric</w:t>
                  </w:r>
                  <w:proofErr w:type="spellEnd"/>
                  <w:r>
                    <w:rPr>
                      <w:rFonts w:ascii="Segoe UI" w:hAnsi="Segoe UI" w:cs="Segoe UI"/>
                      <w:color w:val="374151"/>
                      <w:sz w:val="19"/>
                      <w:szCs w:val="19"/>
                    </w:rPr>
                    <w:t xml:space="preserve"> Acid Plant (SAP) Train B Mega Turnaround 2019.</w:t>
                  </w:r>
                </w:p>
              </w:tc>
              <w:tc>
                <w:tcPr>
                  <w:tcW w:w="2408" w:type="dxa"/>
                  <w:tcBorders>
                    <w:top w:val="nil"/>
                    <w:left w:val="nil"/>
                    <w:bottom w:val="single" w:sz="4" w:space="0" w:color="auto"/>
                    <w:right w:val="single" w:sz="4" w:space="0" w:color="auto"/>
                  </w:tcBorders>
                  <w:shd w:val="clear" w:color="auto" w:fill="auto"/>
                  <w:vAlign w:val="center"/>
                  <w:hideMark/>
                </w:tcPr>
                <w:p w14:paraId="1199B476"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MAADEN</w:t>
                  </w:r>
                </w:p>
              </w:tc>
              <w:tc>
                <w:tcPr>
                  <w:tcW w:w="2840" w:type="dxa"/>
                  <w:tcBorders>
                    <w:top w:val="nil"/>
                    <w:left w:val="nil"/>
                    <w:bottom w:val="single" w:sz="4" w:space="0" w:color="auto"/>
                    <w:right w:val="single" w:sz="4" w:space="0" w:color="auto"/>
                  </w:tcBorders>
                  <w:shd w:val="clear" w:color="auto" w:fill="auto"/>
                  <w:vAlign w:val="center"/>
                  <w:hideMark/>
                </w:tcPr>
                <w:p w14:paraId="50ACD76D"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Nov 2019 - Dec 2019</w:t>
                  </w:r>
                </w:p>
              </w:tc>
            </w:tr>
            <w:tr w:rsidR="00B83AE2" w14:paraId="44AEBBE0" w14:textId="77777777" w:rsidTr="00C16B72">
              <w:trPr>
                <w:trHeight w:val="288"/>
              </w:trPr>
              <w:tc>
                <w:tcPr>
                  <w:tcW w:w="844" w:type="dxa"/>
                  <w:tcBorders>
                    <w:top w:val="nil"/>
                    <w:left w:val="single" w:sz="4" w:space="0" w:color="auto"/>
                    <w:bottom w:val="single" w:sz="4" w:space="0" w:color="auto"/>
                    <w:right w:val="single" w:sz="4" w:space="0" w:color="auto"/>
                  </w:tcBorders>
                  <w:shd w:val="clear" w:color="auto" w:fill="auto"/>
                  <w:noWrap/>
                  <w:vAlign w:val="center"/>
                </w:tcPr>
                <w:p w14:paraId="6F01498C" w14:textId="2C8453B8"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21</w:t>
                  </w:r>
                </w:p>
              </w:tc>
              <w:tc>
                <w:tcPr>
                  <w:tcW w:w="4535" w:type="dxa"/>
                  <w:tcBorders>
                    <w:top w:val="nil"/>
                    <w:left w:val="nil"/>
                    <w:bottom w:val="single" w:sz="4" w:space="0" w:color="auto"/>
                    <w:right w:val="single" w:sz="4" w:space="0" w:color="auto"/>
                  </w:tcBorders>
                  <w:shd w:val="clear" w:color="auto" w:fill="auto"/>
                  <w:vAlign w:val="center"/>
                  <w:hideMark/>
                </w:tcPr>
                <w:p w14:paraId="1F6F74AD"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Process Safety Instrument Master Plan (IMP-3) Project.</w:t>
                  </w:r>
                </w:p>
              </w:tc>
              <w:tc>
                <w:tcPr>
                  <w:tcW w:w="2408" w:type="dxa"/>
                  <w:tcBorders>
                    <w:top w:val="nil"/>
                    <w:left w:val="nil"/>
                    <w:bottom w:val="single" w:sz="4" w:space="0" w:color="auto"/>
                    <w:right w:val="single" w:sz="4" w:space="0" w:color="auto"/>
                  </w:tcBorders>
                  <w:shd w:val="clear" w:color="auto" w:fill="auto"/>
                  <w:vAlign w:val="center"/>
                  <w:hideMark/>
                </w:tcPr>
                <w:p w14:paraId="11DBCB38"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Jubail Refinery</w:t>
                  </w:r>
                </w:p>
              </w:tc>
              <w:tc>
                <w:tcPr>
                  <w:tcW w:w="2840" w:type="dxa"/>
                  <w:tcBorders>
                    <w:top w:val="nil"/>
                    <w:left w:val="nil"/>
                    <w:bottom w:val="single" w:sz="4" w:space="0" w:color="auto"/>
                    <w:right w:val="single" w:sz="4" w:space="0" w:color="auto"/>
                  </w:tcBorders>
                  <w:shd w:val="clear" w:color="auto" w:fill="auto"/>
                  <w:vAlign w:val="center"/>
                  <w:hideMark/>
                </w:tcPr>
                <w:p w14:paraId="380FE9ED"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Jan 2019 - Apr 2020</w:t>
                  </w:r>
                </w:p>
              </w:tc>
            </w:tr>
            <w:tr w:rsidR="00B83AE2" w14:paraId="75659558"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7E6A6167" w14:textId="07BD5846"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22</w:t>
                  </w:r>
                </w:p>
              </w:tc>
              <w:tc>
                <w:tcPr>
                  <w:tcW w:w="4535" w:type="dxa"/>
                  <w:tcBorders>
                    <w:top w:val="nil"/>
                    <w:left w:val="nil"/>
                    <w:bottom w:val="single" w:sz="4" w:space="0" w:color="auto"/>
                    <w:right w:val="single" w:sz="4" w:space="0" w:color="auto"/>
                  </w:tcBorders>
                  <w:shd w:val="clear" w:color="auto" w:fill="auto"/>
                  <w:vAlign w:val="center"/>
                  <w:hideMark/>
                </w:tcPr>
                <w:p w14:paraId="5227B53C"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 xml:space="preserve">Repair and reinforcement </w:t>
                  </w:r>
                  <w:proofErr w:type="gramStart"/>
                  <w:r>
                    <w:rPr>
                      <w:rFonts w:ascii="Segoe UI" w:hAnsi="Segoe UI" w:cs="Segoe UI"/>
                      <w:color w:val="374151"/>
                      <w:sz w:val="19"/>
                      <w:szCs w:val="19"/>
                    </w:rPr>
                    <w:t>works</w:t>
                  </w:r>
                  <w:proofErr w:type="gramEnd"/>
                  <w:r>
                    <w:rPr>
                      <w:rFonts w:ascii="Segoe UI" w:hAnsi="Segoe UI" w:cs="Segoe UI"/>
                      <w:color w:val="374151"/>
                      <w:sz w:val="19"/>
                      <w:szCs w:val="19"/>
                    </w:rPr>
                    <w:t xml:space="preserve"> for Re-Generator and Reactor at FCC Area.</w:t>
                  </w:r>
                </w:p>
              </w:tc>
              <w:tc>
                <w:tcPr>
                  <w:tcW w:w="2408" w:type="dxa"/>
                  <w:tcBorders>
                    <w:top w:val="nil"/>
                    <w:left w:val="nil"/>
                    <w:bottom w:val="single" w:sz="4" w:space="0" w:color="auto"/>
                    <w:right w:val="single" w:sz="4" w:space="0" w:color="auto"/>
                  </w:tcBorders>
                  <w:shd w:val="clear" w:color="auto" w:fill="auto"/>
                  <w:vAlign w:val="center"/>
                  <w:hideMark/>
                </w:tcPr>
                <w:p w14:paraId="5860B2B6"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TOTAL REFINERY (SATORP)</w:t>
                  </w:r>
                </w:p>
              </w:tc>
              <w:tc>
                <w:tcPr>
                  <w:tcW w:w="2840" w:type="dxa"/>
                  <w:tcBorders>
                    <w:top w:val="nil"/>
                    <w:left w:val="nil"/>
                    <w:bottom w:val="single" w:sz="4" w:space="0" w:color="auto"/>
                    <w:right w:val="single" w:sz="4" w:space="0" w:color="auto"/>
                  </w:tcBorders>
                  <w:shd w:val="clear" w:color="auto" w:fill="auto"/>
                  <w:vAlign w:val="center"/>
                  <w:hideMark/>
                </w:tcPr>
                <w:p w14:paraId="10B4C9E2"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Apr-19</w:t>
                  </w:r>
                </w:p>
              </w:tc>
            </w:tr>
            <w:tr w:rsidR="00B83AE2" w14:paraId="35D6DFFE"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551F452F" w14:textId="66E5BA67"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23</w:t>
                  </w:r>
                </w:p>
              </w:tc>
              <w:tc>
                <w:tcPr>
                  <w:tcW w:w="4535" w:type="dxa"/>
                  <w:tcBorders>
                    <w:top w:val="nil"/>
                    <w:left w:val="nil"/>
                    <w:bottom w:val="single" w:sz="4" w:space="0" w:color="auto"/>
                    <w:right w:val="single" w:sz="4" w:space="0" w:color="auto"/>
                  </w:tcBorders>
                  <w:shd w:val="clear" w:color="auto" w:fill="auto"/>
                  <w:vAlign w:val="center"/>
                  <w:hideMark/>
                </w:tcPr>
                <w:p w14:paraId="2BAE025A"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Mechanical Maintenance for Rotary/Stationary Jobs for Phase 8 Major Turnaround.</w:t>
                  </w:r>
                </w:p>
              </w:tc>
              <w:tc>
                <w:tcPr>
                  <w:tcW w:w="2408" w:type="dxa"/>
                  <w:tcBorders>
                    <w:top w:val="nil"/>
                    <w:left w:val="nil"/>
                    <w:bottom w:val="single" w:sz="4" w:space="0" w:color="auto"/>
                    <w:right w:val="single" w:sz="4" w:space="0" w:color="auto"/>
                  </w:tcBorders>
                  <w:shd w:val="clear" w:color="auto" w:fill="auto"/>
                  <w:vAlign w:val="center"/>
                  <w:hideMark/>
                </w:tcPr>
                <w:p w14:paraId="4D9D0E36"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SABIC, GAS</w:t>
                  </w:r>
                </w:p>
              </w:tc>
              <w:tc>
                <w:tcPr>
                  <w:tcW w:w="2840" w:type="dxa"/>
                  <w:tcBorders>
                    <w:top w:val="nil"/>
                    <w:left w:val="nil"/>
                    <w:bottom w:val="single" w:sz="4" w:space="0" w:color="auto"/>
                    <w:right w:val="single" w:sz="4" w:space="0" w:color="auto"/>
                  </w:tcBorders>
                  <w:shd w:val="clear" w:color="auto" w:fill="auto"/>
                  <w:vAlign w:val="center"/>
                  <w:hideMark/>
                </w:tcPr>
                <w:p w14:paraId="1D370D74"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Oct-2017 - Dec-2017</w:t>
                  </w:r>
                </w:p>
              </w:tc>
            </w:tr>
            <w:tr w:rsidR="00B83AE2" w14:paraId="1BA5FCD6"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0F5BD91C" w14:textId="55765B86"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24</w:t>
                  </w:r>
                </w:p>
              </w:tc>
              <w:tc>
                <w:tcPr>
                  <w:tcW w:w="4535" w:type="dxa"/>
                  <w:tcBorders>
                    <w:top w:val="nil"/>
                    <w:left w:val="nil"/>
                    <w:bottom w:val="single" w:sz="4" w:space="0" w:color="auto"/>
                    <w:right w:val="single" w:sz="4" w:space="0" w:color="auto"/>
                  </w:tcBorders>
                  <w:shd w:val="clear" w:color="auto" w:fill="auto"/>
                  <w:vAlign w:val="center"/>
                  <w:hideMark/>
                </w:tcPr>
                <w:p w14:paraId="51A4C5BC"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PZV Safety Items Package (On-Shore) and Installation of New Inlet Cyclones.</w:t>
                  </w:r>
                </w:p>
              </w:tc>
              <w:tc>
                <w:tcPr>
                  <w:tcW w:w="2408" w:type="dxa"/>
                  <w:tcBorders>
                    <w:top w:val="nil"/>
                    <w:left w:val="nil"/>
                    <w:bottom w:val="single" w:sz="4" w:space="0" w:color="auto"/>
                    <w:right w:val="single" w:sz="4" w:space="0" w:color="auto"/>
                  </w:tcBorders>
                  <w:shd w:val="clear" w:color="auto" w:fill="auto"/>
                  <w:vAlign w:val="center"/>
                  <w:hideMark/>
                </w:tcPr>
                <w:p w14:paraId="3942B0D6"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proofErr w:type="spellStart"/>
                  <w:r>
                    <w:rPr>
                      <w:rFonts w:ascii="Segoe UI" w:hAnsi="Segoe UI" w:cs="Segoe UI"/>
                      <w:color w:val="374151"/>
                      <w:sz w:val="19"/>
                      <w:szCs w:val="19"/>
                    </w:rPr>
                    <w:t>Khafji</w:t>
                  </w:r>
                  <w:proofErr w:type="spellEnd"/>
                  <w:r>
                    <w:rPr>
                      <w:rFonts w:ascii="Segoe UI" w:hAnsi="Segoe UI" w:cs="Segoe UI"/>
                      <w:color w:val="374151"/>
                      <w:sz w:val="19"/>
                      <w:szCs w:val="19"/>
                    </w:rPr>
                    <w:t xml:space="preserve"> Joint Operations (KJO)</w:t>
                  </w:r>
                </w:p>
              </w:tc>
              <w:tc>
                <w:tcPr>
                  <w:tcW w:w="2840" w:type="dxa"/>
                  <w:tcBorders>
                    <w:top w:val="nil"/>
                    <w:left w:val="nil"/>
                    <w:bottom w:val="single" w:sz="4" w:space="0" w:color="auto"/>
                    <w:right w:val="single" w:sz="4" w:space="0" w:color="auto"/>
                  </w:tcBorders>
                  <w:shd w:val="clear" w:color="auto" w:fill="auto"/>
                  <w:vAlign w:val="center"/>
                  <w:hideMark/>
                </w:tcPr>
                <w:p w14:paraId="4E86DF07"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Jun 2016 - Nov 2017</w:t>
                  </w:r>
                </w:p>
              </w:tc>
            </w:tr>
            <w:tr w:rsidR="00B83AE2" w14:paraId="5C9EDFD4"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49E156D6" w14:textId="11707ED7"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25</w:t>
                  </w:r>
                </w:p>
              </w:tc>
              <w:tc>
                <w:tcPr>
                  <w:tcW w:w="4535" w:type="dxa"/>
                  <w:tcBorders>
                    <w:top w:val="nil"/>
                    <w:left w:val="nil"/>
                    <w:bottom w:val="single" w:sz="4" w:space="0" w:color="auto"/>
                    <w:right w:val="single" w:sz="4" w:space="0" w:color="auto"/>
                  </w:tcBorders>
                  <w:shd w:val="clear" w:color="auto" w:fill="auto"/>
                  <w:vAlign w:val="center"/>
                  <w:hideMark/>
                </w:tcPr>
                <w:p w14:paraId="64CD3950"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Installation of Gas By-Pass Lines and New Nozzles of LP Separators V701 A/B/C.</w:t>
                  </w:r>
                </w:p>
              </w:tc>
              <w:tc>
                <w:tcPr>
                  <w:tcW w:w="2408" w:type="dxa"/>
                  <w:tcBorders>
                    <w:top w:val="nil"/>
                    <w:left w:val="nil"/>
                    <w:bottom w:val="single" w:sz="4" w:space="0" w:color="auto"/>
                    <w:right w:val="single" w:sz="4" w:space="0" w:color="auto"/>
                  </w:tcBorders>
                  <w:shd w:val="clear" w:color="auto" w:fill="auto"/>
                  <w:vAlign w:val="center"/>
                  <w:hideMark/>
                </w:tcPr>
                <w:p w14:paraId="301CAFA5"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proofErr w:type="spellStart"/>
                  <w:r>
                    <w:rPr>
                      <w:rFonts w:ascii="Segoe UI" w:hAnsi="Segoe UI" w:cs="Segoe UI"/>
                      <w:color w:val="374151"/>
                      <w:sz w:val="19"/>
                      <w:szCs w:val="19"/>
                    </w:rPr>
                    <w:t>Khafji</w:t>
                  </w:r>
                  <w:proofErr w:type="spellEnd"/>
                  <w:r>
                    <w:rPr>
                      <w:rFonts w:ascii="Segoe UI" w:hAnsi="Segoe UI" w:cs="Segoe UI"/>
                      <w:color w:val="374151"/>
                      <w:sz w:val="19"/>
                      <w:szCs w:val="19"/>
                    </w:rPr>
                    <w:t xml:space="preserve"> Joint Operations (KJO)</w:t>
                  </w:r>
                </w:p>
              </w:tc>
              <w:tc>
                <w:tcPr>
                  <w:tcW w:w="2840" w:type="dxa"/>
                  <w:tcBorders>
                    <w:top w:val="nil"/>
                    <w:left w:val="nil"/>
                    <w:bottom w:val="single" w:sz="4" w:space="0" w:color="auto"/>
                    <w:right w:val="single" w:sz="4" w:space="0" w:color="auto"/>
                  </w:tcBorders>
                  <w:shd w:val="clear" w:color="auto" w:fill="auto"/>
                  <w:vAlign w:val="center"/>
                  <w:hideMark/>
                </w:tcPr>
                <w:p w14:paraId="578B10E6"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Jan 2016 - Jun 2017</w:t>
                  </w:r>
                </w:p>
              </w:tc>
            </w:tr>
            <w:tr w:rsidR="00B83AE2" w14:paraId="524B4389" w14:textId="77777777" w:rsidTr="00C16B72">
              <w:trPr>
                <w:trHeight w:val="828"/>
              </w:trPr>
              <w:tc>
                <w:tcPr>
                  <w:tcW w:w="844" w:type="dxa"/>
                  <w:tcBorders>
                    <w:top w:val="nil"/>
                    <w:left w:val="single" w:sz="4" w:space="0" w:color="auto"/>
                    <w:bottom w:val="single" w:sz="4" w:space="0" w:color="auto"/>
                    <w:right w:val="single" w:sz="4" w:space="0" w:color="auto"/>
                  </w:tcBorders>
                  <w:shd w:val="clear" w:color="auto" w:fill="auto"/>
                  <w:noWrap/>
                  <w:vAlign w:val="center"/>
                </w:tcPr>
                <w:p w14:paraId="55FDC24C" w14:textId="69612840"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26</w:t>
                  </w:r>
                </w:p>
              </w:tc>
              <w:tc>
                <w:tcPr>
                  <w:tcW w:w="4535" w:type="dxa"/>
                  <w:tcBorders>
                    <w:top w:val="nil"/>
                    <w:left w:val="nil"/>
                    <w:bottom w:val="single" w:sz="4" w:space="0" w:color="auto"/>
                    <w:right w:val="single" w:sz="4" w:space="0" w:color="auto"/>
                  </w:tcBorders>
                  <w:shd w:val="clear" w:color="auto" w:fill="auto"/>
                  <w:vAlign w:val="center"/>
                  <w:hideMark/>
                </w:tcPr>
                <w:p w14:paraId="0313C83D"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Design, Manufacturing, and Installation (In-Kind replacement) of Amine Regenerator and High-Pressure Separator.</w:t>
                  </w:r>
                </w:p>
              </w:tc>
              <w:tc>
                <w:tcPr>
                  <w:tcW w:w="2408" w:type="dxa"/>
                  <w:tcBorders>
                    <w:top w:val="nil"/>
                    <w:left w:val="nil"/>
                    <w:bottom w:val="single" w:sz="4" w:space="0" w:color="auto"/>
                    <w:right w:val="single" w:sz="4" w:space="0" w:color="auto"/>
                  </w:tcBorders>
                  <w:shd w:val="clear" w:color="auto" w:fill="auto"/>
                  <w:vAlign w:val="center"/>
                  <w:hideMark/>
                </w:tcPr>
                <w:p w14:paraId="28F56B7B"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Riyadh Refinery</w:t>
                  </w:r>
                </w:p>
              </w:tc>
              <w:tc>
                <w:tcPr>
                  <w:tcW w:w="2840" w:type="dxa"/>
                  <w:tcBorders>
                    <w:top w:val="nil"/>
                    <w:left w:val="nil"/>
                    <w:bottom w:val="single" w:sz="4" w:space="0" w:color="auto"/>
                    <w:right w:val="single" w:sz="4" w:space="0" w:color="auto"/>
                  </w:tcBorders>
                  <w:shd w:val="clear" w:color="auto" w:fill="auto"/>
                  <w:vAlign w:val="center"/>
                  <w:hideMark/>
                </w:tcPr>
                <w:p w14:paraId="6A2924AD"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Jan 2016 - Apr 2017</w:t>
                  </w:r>
                </w:p>
              </w:tc>
            </w:tr>
            <w:tr w:rsidR="00B83AE2" w14:paraId="48E3B284" w14:textId="77777777" w:rsidTr="00C16B72">
              <w:trPr>
                <w:trHeight w:val="828"/>
              </w:trPr>
              <w:tc>
                <w:tcPr>
                  <w:tcW w:w="844" w:type="dxa"/>
                  <w:tcBorders>
                    <w:top w:val="nil"/>
                    <w:left w:val="single" w:sz="4" w:space="0" w:color="auto"/>
                    <w:bottom w:val="single" w:sz="4" w:space="0" w:color="auto"/>
                    <w:right w:val="single" w:sz="4" w:space="0" w:color="auto"/>
                  </w:tcBorders>
                  <w:shd w:val="clear" w:color="auto" w:fill="auto"/>
                  <w:noWrap/>
                  <w:vAlign w:val="center"/>
                </w:tcPr>
                <w:p w14:paraId="2C6AC5F3" w14:textId="4F5211E4"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27</w:t>
                  </w:r>
                </w:p>
              </w:tc>
              <w:tc>
                <w:tcPr>
                  <w:tcW w:w="4535" w:type="dxa"/>
                  <w:tcBorders>
                    <w:top w:val="nil"/>
                    <w:left w:val="nil"/>
                    <w:bottom w:val="single" w:sz="4" w:space="0" w:color="auto"/>
                    <w:right w:val="single" w:sz="4" w:space="0" w:color="auto"/>
                  </w:tcBorders>
                  <w:shd w:val="clear" w:color="auto" w:fill="auto"/>
                  <w:vAlign w:val="center"/>
                  <w:hideMark/>
                </w:tcPr>
                <w:p w14:paraId="1738B354"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Design, Manufacturing, and installation of 6 Closed loop cooling water exchangers at SADAF, Styrene II Plant.</w:t>
                  </w:r>
                </w:p>
              </w:tc>
              <w:tc>
                <w:tcPr>
                  <w:tcW w:w="2408" w:type="dxa"/>
                  <w:tcBorders>
                    <w:top w:val="nil"/>
                    <w:left w:val="nil"/>
                    <w:bottom w:val="single" w:sz="4" w:space="0" w:color="auto"/>
                    <w:right w:val="single" w:sz="4" w:space="0" w:color="auto"/>
                  </w:tcBorders>
                  <w:shd w:val="clear" w:color="auto" w:fill="auto"/>
                  <w:vAlign w:val="center"/>
                  <w:hideMark/>
                </w:tcPr>
                <w:p w14:paraId="75444BE5"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PETROKEMYA NORTH (Formerly SADAF)</w:t>
                  </w:r>
                </w:p>
              </w:tc>
              <w:tc>
                <w:tcPr>
                  <w:tcW w:w="2840" w:type="dxa"/>
                  <w:tcBorders>
                    <w:top w:val="nil"/>
                    <w:left w:val="nil"/>
                    <w:bottom w:val="single" w:sz="4" w:space="0" w:color="auto"/>
                    <w:right w:val="single" w:sz="4" w:space="0" w:color="auto"/>
                  </w:tcBorders>
                  <w:shd w:val="clear" w:color="auto" w:fill="auto"/>
                  <w:vAlign w:val="center"/>
                  <w:hideMark/>
                </w:tcPr>
                <w:p w14:paraId="58207ABD"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Sep 2016 - Nov 2016</w:t>
                  </w:r>
                </w:p>
              </w:tc>
            </w:tr>
            <w:tr w:rsidR="00B83AE2" w14:paraId="56CAA9EC"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62443EE7" w14:textId="1A852E39"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28</w:t>
                  </w:r>
                </w:p>
              </w:tc>
              <w:tc>
                <w:tcPr>
                  <w:tcW w:w="4535" w:type="dxa"/>
                  <w:tcBorders>
                    <w:top w:val="nil"/>
                    <w:left w:val="nil"/>
                    <w:bottom w:val="single" w:sz="4" w:space="0" w:color="auto"/>
                    <w:right w:val="single" w:sz="4" w:space="0" w:color="auto"/>
                  </w:tcBorders>
                  <w:shd w:val="clear" w:color="auto" w:fill="auto"/>
                  <w:vAlign w:val="center"/>
                  <w:hideMark/>
                </w:tcPr>
                <w:p w14:paraId="6F2E12A9"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Design, Manufacturing, and Installation of Oxygen Removal System at Ibn Zahr Polypropylene Plant.</w:t>
                  </w:r>
                </w:p>
              </w:tc>
              <w:tc>
                <w:tcPr>
                  <w:tcW w:w="2408" w:type="dxa"/>
                  <w:tcBorders>
                    <w:top w:val="nil"/>
                    <w:left w:val="nil"/>
                    <w:bottom w:val="single" w:sz="4" w:space="0" w:color="auto"/>
                    <w:right w:val="single" w:sz="4" w:space="0" w:color="auto"/>
                  </w:tcBorders>
                  <w:shd w:val="clear" w:color="auto" w:fill="auto"/>
                  <w:vAlign w:val="center"/>
                  <w:hideMark/>
                </w:tcPr>
                <w:p w14:paraId="558EC911"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IBN ZAHR</w:t>
                  </w:r>
                </w:p>
              </w:tc>
              <w:tc>
                <w:tcPr>
                  <w:tcW w:w="2840" w:type="dxa"/>
                  <w:tcBorders>
                    <w:top w:val="nil"/>
                    <w:left w:val="nil"/>
                    <w:bottom w:val="single" w:sz="4" w:space="0" w:color="auto"/>
                    <w:right w:val="single" w:sz="4" w:space="0" w:color="auto"/>
                  </w:tcBorders>
                  <w:shd w:val="clear" w:color="auto" w:fill="auto"/>
                  <w:vAlign w:val="center"/>
                  <w:hideMark/>
                </w:tcPr>
                <w:p w14:paraId="61C46BC3"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Sep 2015 - Dec 2017</w:t>
                  </w:r>
                </w:p>
              </w:tc>
            </w:tr>
            <w:tr w:rsidR="00B83AE2" w14:paraId="48E26BEB" w14:textId="77777777" w:rsidTr="00C16B72">
              <w:trPr>
                <w:trHeight w:val="828"/>
              </w:trPr>
              <w:tc>
                <w:tcPr>
                  <w:tcW w:w="844" w:type="dxa"/>
                  <w:tcBorders>
                    <w:top w:val="nil"/>
                    <w:left w:val="single" w:sz="4" w:space="0" w:color="auto"/>
                    <w:bottom w:val="single" w:sz="4" w:space="0" w:color="auto"/>
                    <w:right w:val="single" w:sz="4" w:space="0" w:color="auto"/>
                  </w:tcBorders>
                  <w:shd w:val="clear" w:color="auto" w:fill="auto"/>
                  <w:noWrap/>
                  <w:vAlign w:val="center"/>
                </w:tcPr>
                <w:p w14:paraId="37E594B5" w14:textId="40070C55"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29</w:t>
                  </w:r>
                </w:p>
              </w:tc>
              <w:tc>
                <w:tcPr>
                  <w:tcW w:w="4535" w:type="dxa"/>
                  <w:tcBorders>
                    <w:top w:val="nil"/>
                    <w:left w:val="nil"/>
                    <w:bottom w:val="single" w:sz="4" w:space="0" w:color="auto"/>
                    <w:right w:val="single" w:sz="4" w:space="0" w:color="auto"/>
                  </w:tcBorders>
                  <w:shd w:val="clear" w:color="auto" w:fill="auto"/>
                  <w:vAlign w:val="center"/>
                  <w:hideMark/>
                </w:tcPr>
                <w:p w14:paraId="7D86B2A6"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Design, Manufacturing, and Installation of Vent Recovery Compression System at Ibn Zahr Polypropylene Plant.</w:t>
                  </w:r>
                </w:p>
              </w:tc>
              <w:tc>
                <w:tcPr>
                  <w:tcW w:w="2408" w:type="dxa"/>
                  <w:tcBorders>
                    <w:top w:val="nil"/>
                    <w:left w:val="nil"/>
                    <w:bottom w:val="single" w:sz="4" w:space="0" w:color="auto"/>
                    <w:right w:val="single" w:sz="4" w:space="0" w:color="auto"/>
                  </w:tcBorders>
                  <w:shd w:val="clear" w:color="auto" w:fill="auto"/>
                  <w:vAlign w:val="center"/>
                  <w:hideMark/>
                </w:tcPr>
                <w:p w14:paraId="338094C6"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IBN ZAHR</w:t>
                  </w:r>
                </w:p>
              </w:tc>
              <w:tc>
                <w:tcPr>
                  <w:tcW w:w="2840" w:type="dxa"/>
                  <w:tcBorders>
                    <w:top w:val="nil"/>
                    <w:left w:val="nil"/>
                    <w:bottom w:val="single" w:sz="4" w:space="0" w:color="auto"/>
                    <w:right w:val="single" w:sz="4" w:space="0" w:color="auto"/>
                  </w:tcBorders>
                  <w:shd w:val="clear" w:color="auto" w:fill="auto"/>
                  <w:vAlign w:val="center"/>
                  <w:hideMark/>
                </w:tcPr>
                <w:p w14:paraId="66D83D2E"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Jul 2015 - Mar 2016</w:t>
                  </w:r>
                </w:p>
              </w:tc>
            </w:tr>
            <w:tr w:rsidR="00B83AE2" w14:paraId="1DD59349" w14:textId="77777777" w:rsidTr="00C16B72">
              <w:trPr>
                <w:trHeight w:val="552"/>
              </w:trPr>
              <w:tc>
                <w:tcPr>
                  <w:tcW w:w="844" w:type="dxa"/>
                  <w:tcBorders>
                    <w:top w:val="nil"/>
                    <w:left w:val="single" w:sz="4" w:space="0" w:color="auto"/>
                    <w:bottom w:val="single" w:sz="4" w:space="0" w:color="auto"/>
                    <w:right w:val="single" w:sz="4" w:space="0" w:color="auto"/>
                  </w:tcBorders>
                  <w:shd w:val="clear" w:color="auto" w:fill="auto"/>
                  <w:noWrap/>
                  <w:vAlign w:val="center"/>
                </w:tcPr>
                <w:p w14:paraId="3152F262" w14:textId="095B448D" w:rsidR="00B83AE2" w:rsidRDefault="00B83AE2" w:rsidP="00DA7D9E">
                  <w:pPr>
                    <w:framePr w:hSpace="180" w:wrap="around" w:vAnchor="text" w:hAnchor="text" w:x="-930" w:y="1"/>
                    <w:suppressOverlap/>
                    <w:jc w:val="center"/>
                    <w:rPr>
                      <w:rFonts w:ascii="Calibri" w:hAnsi="Calibri" w:cs="Calibri"/>
                      <w:color w:val="000000"/>
                      <w:sz w:val="22"/>
                      <w:szCs w:val="22"/>
                    </w:rPr>
                  </w:pPr>
                  <w:r>
                    <w:rPr>
                      <w:rFonts w:ascii="Calibri" w:hAnsi="Calibri" w:cs="Calibri"/>
                      <w:color w:val="000000"/>
                      <w:sz w:val="22"/>
                      <w:szCs w:val="22"/>
                    </w:rPr>
                    <w:t>30</w:t>
                  </w:r>
                </w:p>
              </w:tc>
              <w:tc>
                <w:tcPr>
                  <w:tcW w:w="4535" w:type="dxa"/>
                  <w:tcBorders>
                    <w:top w:val="nil"/>
                    <w:left w:val="nil"/>
                    <w:bottom w:val="single" w:sz="4" w:space="0" w:color="auto"/>
                    <w:right w:val="single" w:sz="4" w:space="0" w:color="auto"/>
                  </w:tcBorders>
                  <w:shd w:val="clear" w:color="auto" w:fill="auto"/>
                  <w:vAlign w:val="center"/>
                  <w:hideMark/>
                </w:tcPr>
                <w:p w14:paraId="5629758A" w14:textId="77777777" w:rsidR="00B83AE2" w:rsidRDefault="00B83AE2" w:rsidP="00DA7D9E">
                  <w:pPr>
                    <w:framePr w:hSpace="180" w:wrap="around" w:vAnchor="text" w:hAnchor="text" w:x="-930" w:y="1"/>
                    <w:suppressOverlap/>
                    <w:rPr>
                      <w:rFonts w:ascii="Segoe UI" w:hAnsi="Segoe UI" w:cs="Segoe UI"/>
                      <w:color w:val="374151"/>
                      <w:sz w:val="19"/>
                      <w:szCs w:val="19"/>
                    </w:rPr>
                  </w:pPr>
                  <w:r>
                    <w:rPr>
                      <w:rFonts w:ascii="Segoe UI" w:hAnsi="Segoe UI" w:cs="Segoe UI"/>
                      <w:color w:val="374151"/>
                      <w:sz w:val="19"/>
                      <w:szCs w:val="19"/>
                    </w:rPr>
                    <w:t>Integrity assessment for 41 storage tanks at Riyadh Refinery (BI-10-0040)</w:t>
                  </w:r>
                </w:p>
              </w:tc>
              <w:tc>
                <w:tcPr>
                  <w:tcW w:w="2408" w:type="dxa"/>
                  <w:tcBorders>
                    <w:top w:val="nil"/>
                    <w:left w:val="nil"/>
                    <w:bottom w:val="single" w:sz="4" w:space="0" w:color="auto"/>
                    <w:right w:val="single" w:sz="4" w:space="0" w:color="auto"/>
                  </w:tcBorders>
                  <w:shd w:val="clear" w:color="auto" w:fill="auto"/>
                  <w:vAlign w:val="center"/>
                  <w:hideMark/>
                </w:tcPr>
                <w:p w14:paraId="0F8F041B"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SAUDI ARAMCO Riyadh Refinery</w:t>
                  </w:r>
                </w:p>
              </w:tc>
              <w:tc>
                <w:tcPr>
                  <w:tcW w:w="2840" w:type="dxa"/>
                  <w:tcBorders>
                    <w:top w:val="nil"/>
                    <w:left w:val="nil"/>
                    <w:bottom w:val="single" w:sz="4" w:space="0" w:color="auto"/>
                    <w:right w:val="single" w:sz="4" w:space="0" w:color="auto"/>
                  </w:tcBorders>
                  <w:shd w:val="clear" w:color="auto" w:fill="auto"/>
                  <w:vAlign w:val="center"/>
                  <w:hideMark/>
                </w:tcPr>
                <w:p w14:paraId="7C9D3288" w14:textId="77777777" w:rsidR="00B83AE2" w:rsidRDefault="00B83AE2" w:rsidP="00DA7D9E">
                  <w:pPr>
                    <w:framePr w:hSpace="180" w:wrap="around" w:vAnchor="text" w:hAnchor="text" w:x="-930" w:y="1"/>
                    <w:suppressOverlap/>
                    <w:jc w:val="center"/>
                    <w:rPr>
                      <w:rFonts w:ascii="Segoe UI" w:hAnsi="Segoe UI" w:cs="Segoe UI"/>
                      <w:color w:val="374151"/>
                      <w:sz w:val="19"/>
                      <w:szCs w:val="19"/>
                    </w:rPr>
                  </w:pPr>
                  <w:r>
                    <w:rPr>
                      <w:rFonts w:ascii="Segoe UI" w:hAnsi="Segoe UI" w:cs="Segoe UI"/>
                      <w:color w:val="374151"/>
                      <w:sz w:val="19"/>
                      <w:szCs w:val="19"/>
                    </w:rPr>
                    <w:t>Apr 2015 - Aug 2015</w:t>
                  </w:r>
                </w:p>
              </w:tc>
            </w:tr>
          </w:tbl>
          <w:p w14:paraId="0B514B13" w14:textId="77777777" w:rsidR="004E5B86" w:rsidRDefault="004E5B86" w:rsidP="00D86EAC">
            <w:pPr>
              <w:autoSpaceDE w:val="0"/>
              <w:autoSpaceDN w:val="0"/>
              <w:adjustRightInd w:val="0"/>
              <w:ind w:right="1125"/>
              <w:jc w:val="both"/>
              <w:rPr>
                <w:rFonts w:ascii="Calibri" w:hAnsi="Calibri" w:cs="Calibri"/>
                <w:b/>
                <w:iCs/>
                <w:sz w:val="20"/>
                <w:szCs w:val="20"/>
              </w:rPr>
            </w:pPr>
          </w:p>
          <w:p w14:paraId="18DEC8DD" w14:textId="19206863" w:rsidR="00C13A82" w:rsidRPr="009232D4" w:rsidRDefault="0013220E" w:rsidP="00D86EAC">
            <w:pPr>
              <w:autoSpaceDE w:val="0"/>
              <w:autoSpaceDN w:val="0"/>
              <w:adjustRightInd w:val="0"/>
              <w:jc w:val="both"/>
              <w:rPr>
                <w:rFonts w:ascii="Calibri" w:hAnsi="Calibri" w:cs="Calibri"/>
                <w:b/>
                <w:iCs/>
                <w:sz w:val="20"/>
                <w:szCs w:val="20"/>
              </w:rPr>
            </w:pPr>
            <w:r>
              <w:rPr>
                <w:rFonts w:ascii="Calibri" w:hAnsi="Calibri" w:cs="Calibri"/>
                <w:b/>
                <w:iCs/>
                <w:noProof/>
                <w:sz w:val="20"/>
                <w:szCs w:val="20"/>
              </w:rPr>
              <mc:AlternateContent>
                <mc:Choice Requires="wps">
                  <w:drawing>
                    <wp:anchor distT="0" distB="0" distL="114300" distR="114300" simplePos="0" relativeHeight="251658752" behindDoc="0" locked="0" layoutInCell="1" allowOverlap="1" wp14:anchorId="6594A8CE" wp14:editId="43F5E8CE">
                      <wp:simplePos x="0" y="0"/>
                      <wp:positionH relativeFrom="column">
                        <wp:posOffset>401320</wp:posOffset>
                      </wp:positionH>
                      <wp:positionV relativeFrom="paragraph">
                        <wp:posOffset>57150</wp:posOffset>
                      </wp:positionV>
                      <wp:extent cx="508000" cy="470535"/>
                      <wp:effectExtent l="0" t="0" r="25400" b="1397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000" cy="470535"/>
                              </a:xfrm>
                              <a:prstGeom prst="rect">
                                <a:avLst/>
                              </a:prstGeom>
                              <a:solidFill>
                                <a:srgbClr val="FFFFFF"/>
                              </a:solidFill>
                              <a:ln w="9525">
                                <a:solidFill>
                                  <a:srgbClr val="FFFFFF"/>
                                </a:solidFill>
                                <a:miter lim="800000"/>
                                <a:headEnd/>
                                <a:tailEnd/>
                              </a:ln>
                            </wps:spPr>
                            <wps:txbx>
                              <w:txbxContent>
                                <w:p w14:paraId="1FF5F24E" w14:textId="38AA93A2" w:rsidR="00996A84" w:rsidRDefault="0013220E" w:rsidP="00996A84">
                                  <w:r>
                                    <w:rPr>
                                      <w:noProof/>
                                    </w:rPr>
                                    <w:drawing>
                                      <wp:inline distT="0" distB="0" distL="0" distR="0" wp14:anchorId="291E21F1" wp14:editId="4E4B5141">
                                        <wp:extent cx="322419" cy="371475"/>
                                        <wp:effectExtent l="0" t="0" r="1905" b="0"/>
                                        <wp:docPr id="1614304615" name="Picture 1614304615" descr="https://media-exp1.licdn.com/dms/image/C4D0BAQE3_SKTGH8szA/company-logo_200_200/0/1607673402078?e=1641427200&amp;v=beta&amp;t=s-n9aHx-s7V1z8fkBiA8Pk70Osrd8dU-HAALZwfgy-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edia-exp1.licdn.com/dms/image/C4D0BAQE3_SKTGH8szA/company-logo_200_200/0/1607673402078?e=1641427200&amp;v=beta&amp;t=s-n9aHx-s7V1z8fkBiA8Pk70Osrd8dU-HAALZwfgy-M"/>
                                                <pic:cNvPicPr>
                                                  <a:picLocks noChangeAspect="1" noChangeArrowheads="1"/>
                                                </pic:cNvPicPr>
                                              </pic:nvPicPr>
                                              <pic:blipFill>
                                                <a:blip r:embed="rId10">
                                                  <a:extLst>
                                                    <a:ext uri="{28A0092B-C50C-407E-A947-70E740481C1C}">
                                                      <a14:useLocalDpi xmlns:a14="http://schemas.microsoft.com/office/drawing/2010/main" val="0"/>
                                                    </a:ext>
                                                  </a:extLst>
                                                </a:blip>
                                                <a:srcRect l="16862" t="18999" r="15031" b="23979"/>
                                                <a:stretch>
                                                  <a:fillRect/>
                                                </a:stretch>
                                              </pic:blipFill>
                                              <pic:spPr bwMode="auto">
                                                <a:xfrm>
                                                  <a:off x="0" y="0"/>
                                                  <a:ext cx="323179" cy="372351"/>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594A8CE" id="Text Box 7" o:spid="_x0000_s1027" type="#_x0000_t202" style="position:absolute;left:0;text-align:left;margin-left:31.6pt;margin-top:4.5pt;width:40pt;height:37.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IRAEgIAADEEAAAOAAAAZHJzL2Uyb0RvYy54bWysU9tu2zAMfR+wfxD0vtjJkrU14hRdugwD&#10;ugvQ7QMUWY6FyaJGKbGzry8lO2m2vRXzg0Ca0iHPIbm87VvDDgq9Blvy6STnTFkJlba7kv/4vnlz&#10;zZkPwlbCgFUlPyrPb1evXy07V6gZNGAqhYxArC86V/ImBFdkmZeNaoWfgFOWgjVgKwK5uMsqFB2h&#10;tyab5fm7rAOsHIJU3tPf+yHIVwm/rpUMX+vaq8BMyam2kE5M5zae2Wopih0K12g5liFeUEUrtKWk&#10;Z6h7EQTbo/4HqtUSwUMdJhLaDOpaS5U4EJtp/hebx0Y4lbiQON6dZfL/D1Z+OTy6b8hC/x56amAi&#10;4d0DyJ+eWVg3wu7UHSJ0jRIVJZ5GybLO+WJ8GqX2hY8g2+4zVNRksQ+QgPoa26gK8WSETg04nkVX&#10;fWCSfi7y6zyniKTQ/CpfvF2kDKI4PXbow0cFLYtGyZF6msDF4cGHWIwoTldiLg9GVxttTHJwt10b&#10;ZAdB/d+kb0T/45qxrCv5zWK2GPi/AKLVgQbZ6LbkkQ8xSqMVVftgq2QHoc1gU8nGjjJG5QYNQ7/t&#10;ma5GjaOqW6iOpCvCMLe0Z2Q0gL8562hmS+5/7QUqzswnS725mc7ncciTM19czcjBy8j2MiKsJKiS&#10;B84Gcx2Gxdg71LuGMp2m4Y76udFJ6+eqxvJpLlMLxh2Kg3/pp1vPm756AgAA//8DAFBLAwQUAAYA&#10;CAAAACEAg/2p6NwAAAAHAQAADwAAAGRycy9kb3ducmV2LnhtbEyPQU+DQBSE7yb+h80z8WaXUkMQ&#10;eTSmahpjaiJt7w94BSK7S9ilRX+9y0mPk5nMfJOuJ9WJMw+2NRphuQhAsC5N1eoa4bB/vYtBWEe6&#10;os5oRvhmC+vs+iqlpDIX/cnn3NXCl2ibEELjXJ9IacuGFdmF6Vl772QGRc7LoZbVQBdfrjoZBkEk&#10;FbXaLzTU86bh8isfFUK4I/eWn7bbKH4vfg6b54/45Tgi3t5MT48gHE/uLwwzvkeHzDMVZtSVFR1C&#10;tAp9EuHBP5rt+1kXCPFqCTJL5X/+7BcAAP//AwBQSwECLQAUAAYACAAAACEAtoM4kv4AAADhAQAA&#10;EwAAAAAAAAAAAAAAAAAAAAAAW0NvbnRlbnRfVHlwZXNdLnhtbFBLAQItABQABgAIAAAAIQA4/SH/&#10;1gAAAJQBAAALAAAAAAAAAAAAAAAAAC8BAABfcmVscy8ucmVsc1BLAQItABQABgAIAAAAIQAIgIRA&#10;EgIAADEEAAAOAAAAAAAAAAAAAAAAAC4CAABkcnMvZTJvRG9jLnhtbFBLAQItABQABgAIAAAAIQCD&#10;/ano3AAAAAcBAAAPAAAAAAAAAAAAAAAAAGwEAABkcnMvZG93bnJldi54bWxQSwUGAAAAAAQABADz&#10;AAAAdQUAAAAA&#10;" strokecolor="white">
                      <v:textbox style="mso-fit-shape-to-text:t">
                        <w:txbxContent>
                          <w:p w14:paraId="1FF5F24E" w14:textId="38AA93A2" w:rsidR="00996A84" w:rsidRDefault="0013220E" w:rsidP="00996A84">
                            <w:r>
                              <w:rPr>
                                <w:noProof/>
                              </w:rPr>
                              <w:drawing>
                                <wp:inline distT="0" distB="0" distL="0" distR="0" wp14:anchorId="291E21F1" wp14:editId="4E4B5141">
                                  <wp:extent cx="322419" cy="371475"/>
                                  <wp:effectExtent l="0" t="0" r="1905" b="0"/>
                                  <wp:docPr id="1614304615" name="Picture 1614304615" descr="https://media-exp1.licdn.com/dms/image/C4D0BAQE3_SKTGH8szA/company-logo_200_200/0/1607673402078?e=1641427200&amp;v=beta&amp;t=s-n9aHx-s7V1z8fkBiA8Pk70Osrd8dU-HAALZwfgy-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edia-exp1.licdn.com/dms/image/C4D0BAQE3_SKTGH8szA/company-logo_200_200/0/1607673402078?e=1641427200&amp;v=beta&amp;t=s-n9aHx-s7V1z8fkBiA8Pk70Osrd8dU-HAALZwfgy-M"/>
                                          <pic:cNvPicPr>
                                            <a:picLocks noChangeAspect="1" noChangeArrowheads="1"/>
                                          </pic:cNvPicPr>
                                        </pic:nvPicPr>
                                        <pic:blipFill>
                                          <a:blip r:embed="rId10">
                                            <a:extLst>
                                              <a:ext uri="{28A0092B-C50C-407E-A947-70E740481C1C}">
                                                <a14:useLocalDpi xmlns:a14="http://schemas.microsoft.com/office/drawing/2010/main" val="0"/>
                                              </a:ext>
                                            </a:extLst>
                                          </a:blip>
                                          <a:srcRect l="16862" t="18999" r="15031" b="23979"/>
                                          <a:stretch>
                                            <a:fillRect/>
                                          </a:stretch>
                                        </pic:blipFill>
                                        <pic:spPr bwMode="auto">
                                          <a:xfrm>
                                            <a:off x="0" y="0"/>
                                            <a:ext cx="323179" cy="372351"/>
                                          </a:xfrm>
                                          <a:prstGeom prst="rect">
                                            <a:avLst/>
                                          </a:prstGeom>
                                          <a:noFill/>
                                          <a:ln>
                                            <a:noFill/>
                                          </a:ln>
                                        </pic:spPr>
                                      </pic:pic>
                                    </a:graphicData>
                                  </a:graphic>
                                </wp:inline>
                              </w:drawing>
                            </w:r>
                          </w:p>
                        </w:txbxContent>
                      </v:textbox>
                    </v:shape>
                  </w:pict>
                </mc:Fallback>
              </mc:AlternateContent>
            </w:r>
          </w:p>
          <w:p w14:paraId="35CC83E1" w14:textId="7E98314A" w:rsidR="003B7EA4" w:rsidRPr="00006F71" w:rsidRDefault="008803F8" w:rsidP="00D86EAC">
            <w:pPr>
              <w:autoSpaceDE w:val="0"/>
              <w:autoSpaceDN w:val="0"/>
              <w:adjustRightInd w:val="0"/>
              <w:jc w:val="both"/>
              <w:rPr>
                <w:rFonts w:ascii="Calibri" w:hAnsi="Calibri" w:cs="Calibri"/>
                <w:b/>
                <w:i/>
                <w:iCs/>
                <w:sz w:val="22"/>
                <w:szCs w:val="22"/>
              </w:rPr>
            </w:pPr>
            <w:r>
              <w:rPr>
                <w:rFonts w:ascii="Calibri" w:hAnsi="Calibri" w:cs="Calibri"/>
                <w:b/>
                <w:i/>
                <w:iCs/>
                <w:sz w:val="22"/>
                <w:szCs w:val="22"/>
              </w:rPr>
              <w:t xml:space="preserve">        2-          </w:t>
            </w:r>
            <w:r w:rsidR="00996A84">
              <w:rPr>
                <w:rFonts w:ascii="Calibri" w:hAnsi="Calibri" w:cs="Calibri"/>
                <w:b/>
                <w:i/>
                <w:iCs/>
                <w:sz w:val="22"/>
                <w:szCs w:val="22"/>
              </w:rPr>
              <w:t xml:space="preserve">        </w:t>
            </w:r>
            <w:r>
              <w:rPr>
                <w:rFonts w:ascii="Calibri" w:hAnsi="Calibri" w:cs="Calibri"/>
                <w:b/>
                <w:i/>
                <w:iCs/>
                <w:sz w:val="22"/>
                <w:szCs w:val="22"/>
              </w:rPr>
              <w:t xml:space="preserve"> </w:t>
            </w:r>
            <w:r w:rsidR="003B7EA4" w:rsidRPr="00006F71">
              <w:rPr>
                <w:rFonts w:ascii="Calibri" w:hAnsi="Calibri" w:cs="Calibri"/>
                <w:b/>
                <w:i/>
                <w:iCs/>
                <w:sz w:val="22"/>
                <w:szCs w:val="22"/>
              </w:rPr>
              <w:t>Eni Pakistan Limited (Karachi, Pakistan)</w:t>
            </w:r>
          </w:p>
          <w:p w14:paraId="01EC0E0F" w14:textId="254E840A" w:rsidR="003B7EA4" w:rsidRPr="00170FE8" w:rsidRDefault="003B7EA4" w:rsidP="00D86EAC">
            <w:pPr>
              <w:autoSpaceDE w:val="0"/>
              <w:autoSpaceDN w:val="0"/>
              <w:adjustRightInd w:val="0"/>
              <w:ind w:left="363"/>
              <w:jc w:val="both"/>
              <w:rPr>
                <w:rFonts w:ascii="Calibri" w:hAnsi="Calibri" w:cs="Calibri"/>
                <w:iCs/>
                <w:sz w:val="22"/>
                <w:szCs w:val="22"/>
              </w:rPr>
            </w:pPr>
            <w:r>
              <w:rPr>
                <w:rFonts w:ascii="Calibri" w:hAnsi="Calibri" w:cs="Calibri"/>
                <w:b/>
                <w:iCs/>
                <w:sz w:val="22"/>
                <w:szCs w:val="22"/>
              </w:rPr>
              <w:t xml:space="preserve">      </w:t>
            </w:r>
            <w:r w:rsidR="00996A84">
              <w:rPr>
                <w:rFonts w:ascii="Calibri" w:hAnsi="Calibri" w:cs="Calibri"/>
                <w:b/>
                <w:iCs/>
                <w:sz w:val="22"/>
                <w:szCs w:val="22"/>
              </w:rPr>
              <w:t xml:space="preserve">          </w:t>
            </w:r>
            <w:r>
              <w:rPr>
                <w:rFonts w:ascii="Calibri" w:hAnsi="Calibri" w:cs="Calibri"/>
                <w:b/>
                <w:iCs/>
                <w:sz w:val="22"/>
                <w:szCs w:val="22"/>
              </w:rPr>
              <w:t xml:space="preserve"> </w:t>
            </w:r>
            <w:r w:rsidR="00996A84">
              <w:rPr>
                <w:rFonts w:ascii="Calibri" w:hAnsi="Calibri" w:cs="Calibri"/>
                <w:b/>
                <w:iCs/>
                <w:sz w:val="22"/>
                <w:szCs w:val="22"/>
              </w:rPr>
              <w:t xml:space="preserve">      </w:t>
            </w:r>
            <w:r w:rsidRPr="00170FE8">
              <w:rPr>
                <w:rFonts w:ascii="Calibri" w:hAnsi="Calibri" w:cs="Calibri"/>
                <w:b/>
                <w:iCs/>
                <w:sz w:val="22"/>
                <w:szCs w:val="22"/>
              </w:rPr>
              <w:t xml:space="preserve">Project Control Engineer </w:t>
            </w:r>
            <w:r w:rsidRPr="00170FE8">
              <w:rPr>
                <w:rFonts w:ascii="Calibri" w:hAnsi="Calibri" w:cs="Calibri"/>
                <w:iCs/>
                <w:sz w:val="22"/>
                <w:szCs w:val="22"/>
              </w:rPr>
              <w:t>(</w:t>
            </w:r>
            <w:r w:rsidR="004154CA">
              <w:rPr>
                <w:rFonts w:ascii="Calibri" w:hAnsi="Calibri" w:cs="Calibri"/>
                <w:iCs/>
                <w:sz w:val="22"/>
                <w:szCs w:val="22"/>
              </w:rPr>
              <w:t>Jan</w:t>
            </w:r>
            <w:r w:rsidRPr="00170FE8">
              <w:rPr>
                <w:rFonts w:ascii="Calibri" w:hAnsi="Calibri" w:cs="Calibri"/>
                <w:iCs/>
                <w:sz w:val="22"/>
                <w:szCs w:val="22"/>
              </w:rPr>
              <w:t xml:space="preserve"> 2014 – </w:t>
            </w:r>
            <w:r w:rsidR="000A0DC1">
              <w:rPr>
                <w:rFonts w:ascii="Calibri" w:hAnsi="Calibri" w:cs="Calibri"/>
                <w:iCs/>
                <w:sz w:val="22"/>
                <w:szCs w:val="22"/>
              </w:rPr>
              <w:t>Dec</w:t>
            </w:r>
            <w:r w:rsidRPr="00170FE8">
              <w:rPr>
                <w:rFonts w:ascii="Calibri" w:hAnsi="Calibri" w:cs="Calibri"/>
                <w:iCs/>
                <w:sz w:val="22"/>
                <w:szCs w:val="22"/>
              </w:rPr>
              <w:t xml:space="preserve"> 201</w:t>
            </w:r>
            <w:r w:rsidR="000A0DC1">
              <w:rPr>
                <w:rFonts w:ascii="Calibri" w:hAnsi="Calibri" w:cs="Calibri"/>
                <w:iCs/>
                <w:sz w:val="22"/>
                <w:szCs w:val="22"/>
              </w:rPr>
              <w:t>4</w:t>
            </w:r>
            <w:r w:rsidRPr="00170FE8">
              <w:rPr>
                <w:rFonts w:ascii="Calibri" w:hAnsi="Calibri" w:cs="Calibri"/>
                <w:iCs/>
                <w:sz w:val="22"/>
                <w:szCs w:val="22"/>
              </w:rPr>
              <w:t>)</w:t>
            </w:r>
          </w:p>
          <w:p w14:paraId="57E3F538" w14:textId="77777777" w:rsidR="003B7EA4" w:rsidRDefault="003B7EA4" w:rsidP="00D86EAC">
            <w:pPr>
              <w:autoSpaceDE w:val="0"/>
              <w:autoSpaceDN w:val="0"/>
              <w:adjustRightInd w:val="0"/>
              <w:jc w:val="both"/>
              <w:rPr>
                <w:rFonts w:ascii="Calibri" w:hAnsi="Calibri" w:cs="Calibri"/>
                <w:b/>
                <w:iCs/>
                <w:sz w:val="20"/>
                <w:szCs w:val="20"/>
              </w:rPr>
            </w:pPr>
            <w:r>
              <w:rPr>
                <w:rFonts w:ascii="Calibri" w:hAnsi="Calibri" w:cs="Calibri"/>
                <w:b/>
                <w:iCs/>
                <w:sz w:val="20"/>
                <w:szCs w:val="20"/>
              </w:rPr>
              <w:t xml:space="preserve">        </w:t>
            </w:r>
          </w:p>
          <w:p w14:paraId="6B9BE9C6" w14:textId="1A62E205" w:rsidR="003456C7" w:rsidRDefault="003B7EA4" w:rsidP="00D86EAC">
            <w:pPr>
              <w:autoSpaceDE w:val="0"/>
              <w:autoSpaceDN w:val="0"/>
              <w:adjustRightInd w:val="0"/>
              <w:ind w:left="363"/>
              <w:jc w:val="both"/>
              <w:rPr>
                <w:rFonts w:ascii="Calibri" w:hAnsi="Calibri" w:cs="Calibri"/>
                <w:b/>
                <w:iCs/>
                <w:sz w:val="20"/>
                <w:szCs w:val="20"/>
              </w:rPr>
            </w:pPr>
            <w:r w:rsidRPr="006954A6">
              <w:rPr>
                <w:rFonts w:ascii="Calibri" w:hAnsi="Calibri" w:cs="Calibri"/>
                <w:b/>
                <w:iCs/>
                <w:sz w:val="20"/>
                <w:szCs w:val="20"/>
              </w:rPr>
              <w:t>Responsibilities</w:t>
            </w:r>
            <w:r>
              <w:rPr>
                <w:rFonts w:ascii="Calibri" w:hAnsi="Calibri" w:cs="Calibri"/>
                <w:b/>
                <w:iCs/>
                <w:sz w:val="20"/>
                <w:szCs w:val="20"/>
              </w:rPr>
              <w:t>:</w:t>
            </w:r>
          </w:p>
          <w:p w14:paraId="5E8588B9" w14:textId="77777777" w:rsidR="00B931F3" w:rsidRPr="006954A6" w:rsidRDefault="00B931F3" w:rsidP="00D86EAC">
            <w:pPr>
              <w:autoSpaceDE w:val="0"/>
              <w:autoSpaceDN w:val="0"/>
              <w:adjustRightInd w:val="0"/>
              <w:ind w:left="363"/>
              <w:jc w:val="both"/>
              <w:rPr>
                <w:rFonts w:ascii="Calibri" w:hAnsi="Calibri" w:cs="Calibri"/>
                <w:b/>
                <w:iCs/>
                <w:sz w:val="20"/>
                <w:szCs w:val="20"/>
              </w:rPr>
            </w:pPr>
          </w:p>
          <w:p w14:paraId="51DE957F" w14:textId="56C0FF27" w:rsidR="00A83F3A" w:rsidRPr="004E5B86" w:rsidRDefault="009F6C4A" w:rsidP="00D86EAC">
            <w:pPr>
              <w:numPr>
                <w:ilvl w:val="0"/>
                <w:numId w:val="7"/>
              </w:numPr>
              <w:spacing w:line="276" w:lineRule="auto"/>
              <w:jc w:val="both"/>
              <w:rPr>
                <w:rFonts w:ascii="Calibri" w:hAnsi="Calibri" w:cs="Calibri"/>
                <w:iCs/>
                <w:sz w:val="20"/>
                <w:szCs w:val="20"/>
              </w:rPr>
            </w:pPr>
            <w:r>
              <w:rPr>
                <w:rFonts w:ascii="Calibri" w:hAnsi="Calibri" w:cs="Calibri"/>
                <w:iCs/>
                <w:sz w:val="20"/>
                <w:szCs w:val="20"/>
              </w:rPr>
              <w:t>Planning and m</w:t>
            </w:r>
            <w:r w:rsidRPr="00036E62">
              <w:rPr>
                <w:rFonts w:ascii="Calibri" w:hAnsi="Calibri" w:cs="Calibri"/>
                <w:iCs/>
                <w:sz w:val="20"/>
                <w:szCs w:val="20"/>
              </w:rPr>
              <w:t>onitoring the operational activities of all Operated assets (</w:t>
            </w:r>
            <w:proofErr w:type="spellStart"/>
            <w:r w:rsidRPr="00036E62">
              <w:rPr>
                <w:rFonts w:ascii="Calibri" w:hAnsi="Calibri" w:cs="Calibri"/>
                <w:iCs/>
                <w:sz w:val="20"/>
                <w:szCs w:val="20"/>
              </w:rPr>
              <w:t>Bhit</w:t>
            </w:r>
            <w:proofErr w:type="spellEnd"/>
            <w:r w:rsidRPr="00036E62">
              <w:rPr>
                <w:rFonts w:ascii="Calibri" w:hAnsi="Calibri" w:cs="Calibri"/>
                <w:iCs/>
                <w:sz w:val="20"/>
                <w:szCs w:val="20"/>
              </w:rPr>
              <w:t xml:space="preserve">, </w:t>
            </w:r>
            <w:proofErr w:type="spellStart"/>
            <w:r w:rsidRPr="00036E62">
              <w:rPr>
                <w:rFonts w:ascii="Calibri" w:hAnsi="Calibri" w:cs="Calibri"/>
                <w:iCs/>
                <w:sz w:val="20"/>
                <w:szCs w:val="20"/>
              </w:rPr>
              <w:t>Badhra</w:t>
            </w:r>
            <w:proofErr w:type="spellEnd"/>
            <w:r w:rsidRPr="00036E62">
              <w:rPr>
                <w:rFonts w:ascii="Calibri" w:hAnsi="Calibri" w:cs="Calibri"/>
                <w:iCs/>
                <w:sz w:val="20"/>
                <w:szCs w:val="20"/>
              </w:rPr>
              <w:t xml:space="preserve"> and </w:t>
            </w:r>
            <w:proofErr w:type="spellStart"/>
            <w:r w:rsidRPr="00036E62">
              <w:rPr>
                <w:rFonts w:ascii="Calibri" w:hAnsi="Calibri" w:cs="Calibri"/>
                <w:iCs/>
                <w:sz w:val="20"/>
                <w:szCs w:val="20"/>
              </w:rPr>
              <w:t>Kadanwari</w:t>
            </w:r>
            <w:proofErr w:type="spellEnd"/>
            <w:r w:rsidRPr="00036E62">
              <w:rPr>
                <w:rFonts w:ascii="Calibri" w:hAnsi="Calibri" w:cs="Calibri"/>
                <w:iCs/>
                <w:sz w:val="20"/>
                <w:szCs w:val="20"/>
              </w:rPr>
              <w:t xml:space="preserve"> Gas fields) and </w:t>
            </w:r>
            <w:proofErr w:type="gramStart"/>
            <w:r w:rsidRPr="00036E62">
              <w:rPr>
                <w:rFonts w:ascii="Calibri" w:hAnsi="Calibri" w:cs="Calibri"/>
                <w:iCs/>
                <w:sz w:val="20"/>
                <w:szCs w:val="20"/>
              </w:rPr>
              <w:t>Non-operated</w:t>
            </w:r>
            <w:proofErr w:type="gramEnd"/>
            <w:r w:rsidRPr="00036E62">
              <w:rPr>
                <w:rFonts w:ascii="Calibri" w:hAnsi="Calibri" w:cs="Calibri"/>
                <w:iCs/>
                <w:sz w:val="20"/>
                <w:szCs w:val="20"/>
              </w:rPr>
              <w:t xml:space="preserve"> assets (Latif, Miano gas fields) </w:t>
            </w:r>
            <w:r>
              <w:rPr>
                <w:rFonts w:ascii="Calibri" w:hAnsi="Calibri" w:cs="Calibri"/>
                <w:iCs/>
                <w:sz w:val="20"/>
                <w:szCs w:val="20"/>
              </w:rPr>
              <w:t xml:space="preserve">of Eni Pakistan </w:t>
            </w:r>
            <w:r w:rsidRPr="00036E62">
              <w:rPr>
                <w:rFonts w:ascii="Calibri" w:hAnsi="Calibri" w:cs="Calibri"/>
                <w:iCs/>
                <w:sz w:val="20"/>
                <w:szCs w:val="20"/>
              </w:rPr>
              <w:t xml:space="preserve">from exploration </w:t>
            </w:r>
            <w:r>
              <w:rPr>
                <w:rFonts w:ascii="Calibri" w:hAnsi="Calibri" w:cs="Calibri"/>
                <w:iCs/>
                <w:sz w:val="20"/>
                <w:szCs w:val="20"/>
              </w:rPr>
              <w:t xml:space="preserve">stage </w:t>
            </w:r>
            <w:r w:rsidRPr="00036E62">
              <w:rPr>
                <w:rFonts w:ascii="Calibri" w:hAnsi="Calibri" w:cs="Calibri"/>
                <w:iCs/>
                <w:sz w:val="20"/>
                <w:szCs w:val="20"/>
              </w:rPr>
              <w:t xml:space="preserve">to </w:t>
            </w:r>
            <w:r>
              <w:rPr>
                <w:rFonts w:ascii="Calibri" w:hAnsi="Calibri" w:cs="Calibri"/>
                <w:iCs/>
                <w:sz w:val="20"/>
                <w:szCs w:val="20"/>
              </w:rPr>
              <w:t>production</w:t>
            </w:r>
            <w:r w:rsidRPr="00036E62">
              <w:rPr>
                <w:rFonts w:ascii="Calibri" w:hAnsi="Calibri" w:cs="Calibri"/>
                <w:iCs/>
                <w:sz w:val="20"/>
                <w:szCs w:val="20"/>
              </w:rPr>
              <w:t>.</w:t>
            </w:r>
          </w:p>
          <w:p w14:paraId="2885B808" w14:textId="48028152" w:rsidR="002D3CEB" w:rsidRPr="00A83F3A" w:rsidRDefault="009F6C4A" w:rsidP="00D86EAC">
            <w:pPr>
              <w:numPr>
                <w:ilvl w:val="0"/>
                <w:numId w:val="7"/>
              </w:numPr>
              <w:spacing w:line="276" w:lineRule="auto"/>
              <w:jc w:val="both"/>
              <w:rPr>
                <w:rFonts w:ascii="Calibri" w:hAnsi="Calibri" w:cs="Calibri"/>
                <w:iCs/>
                <w:sz w:val="20"/>
                <w:szCs w:val="20"/>
              </w:rPr>
            </w:pPr>
            <w:r w:rsidRPr="00A83F3A">
              <w:rPr>
                <w:rFonts w:ascii="Calibri" w:hAnsi="Calibri" w:cs="Calibri"/>
                <w:iCs/>
                <w:sz w:val="20"/>
                <w:szCs w:val="20"/>
              </w:rPr>
              <w:t xml:space="preserve">Developing </w:t>
            </w:r>
            <w:proofErr w:type="gramStart"/>
            <w:r w:rsidRPr="00A83F3A">
              <w:rPr>
                <w:rFonts w:ascii="Calibri" w:hAnsi="Calibri" w:cs="Calibri"/>
                <w:iCs/>
                <w:sz w:val="20"/>
                <w:szCs w:val="20"/>
              </w:rPr>
              <w:t>the Well</w:t>
            </w:r>
            <w:proofErr w:type="gramEnd"/>
            <w:r w:rsidRPr="00A83F3A">
              <w:rPr>
                <w:rFonts w:ascii="Calibri" w:hAnsi="Calibri" w:cs="Calibri"/>
                <w:iCs/>
                <w:sz w:val="20"/>
                <w:szCs w:val="20"/>
              </w:rPr>
              <w:t xml:space="preserve"> Operation plans (Drilling plans). Monitoring, </w:t>
            </w:r>
            <w:r w:rsidR="00D10327" w:rsidRPr="00A83F3A">
              <w:rPr>
                <w:rFonts w:ascii="Calibri" w:hAnsi="Calibri" w:cs="Calibri"/>
                <w:iCs/>
                <w:sz w:val="20"/>
                <w:szCs w:val="20"/>
              </w:rPr>
              <w:t>updating,</w:t>
            </w:r>
            <w:r w:rsidRPr="00A83F3A">
              <w:rPr>
                <w:rFonts w:ascii="Calibri" w:hAnsi="Calibri" w:cs="Calibri"/>
                <w:iCs/>
                <w:sz w:val="20"/>
                <w:szCs w:val="20"/>
              </w:rPr>
              <w:t xml:space="preserve"> and issuing it on </w:t>
            </w:r>
            <w:proofErr w:type="gramStart"/>
            <w:r w:rsidRPr="00A83F3A">
              <w:rPr>
                <w:rFonts w:ascii="Calibri" w:hAnsi="Calibri" w:cs="Calibri"/>
                <w:iCs/>
                <w:sz w:val="20"/>
                <w:szCs w:val="20"/>
              </w:rPr>
              <w:t>frequent</w:t>
            </w:r>
            <w:proofErr w:type="gramEnd"/>
            <w:r w:rsidRPr="00A83F3A">
              <w:rPr>
                <w:rFonts w:ascii="Calibri" w:hAnsi="Calibri" w:cs="Calibri"/>
                <w:iCs/>
                <w:sz w:val="20"/>
                <w:szCs w:val="20"/>
              </w:rPr>
              <w:t xml:space="preserve"> basis to all the stakeholders.</w:t>
            </w:r>
          </w:p>
          <w:p w14:paraId="2BB8180D" w14:textId="77777777" w:rsidR="00A96319" w:rsidRDefault="00A96319" w:rsidP="00A96319">
            <w:pPr>
              <w:spacing w:line="276" w:lineRule="auto"/>
              <w:ind w:left="1083"/>
              <w:jc w:val="both"/>
              <w:rPr>
                <w:rFonts w:ascii="Calibri" w:hAnsi="Calibri" w:cs="Calibri"/>
                <w:iCs/>
                <w:sz w:val="20"/>
                <w:szCs w:val="20"/>
              </w:rPr>
            </w:pPr>
          </w:p>
          <w:p w14:paraId="43336658" w14:textId="77777777" w:rsidR="00A96319" w:rsidRDefault="00A96319" w:rsidP="00A96319">
            <w:pPr>
              <w:spacing w:line="276" w:lineRule="auto"/>
              <w:ind w:left="1083"/>
              <w:jc w:val="both"/>
              <w:rPr>
                <w:rFonts w:ascii="Calibri" w:hAnsi="Calibri" w:cs="Calibri"/>
                <w:iCs/>
                <w:sz w:val="20"/>
                <w:szCs w:val="20"/>
              </w:rPr>
            </w:pPr>
          </w:p>
          <w:p w14:paraId="42E7DC9E" w14:textId="507F6ADC" w:rsidR="00B931F3" w:rsidRPr="00A83F3A" w:rsidRDefault="009F6C4A" w:rsidP="00D86EAC">
            <w:pPr>
              <w:numPr>
                <w:ilvl w:val="0"/>
                <w:numId w:val="7"/>
              </w:numPr>
              <w:spacing w:line="276" w:lineRule="auto"/>
              <w:jc w:val="both"/>
              <w:rPr>
                <w:rFonts w:ascii="Calibri" w:hAnsi="Calibri" w:cs="Calibri"/>
                <w:iCs/>
                <w:sz w:val="20"/>
                <w:szCs w:val="20"/>
              </w:rPr>
            </w:pPr>
            <w:r w:rsidRPr="005564F7">
              <w:rPr>
                <w:rFonts w:ascii="Calibri" w:hAnsi="Calibri" w:cs="Calibri"/>
                <w:iCs/>
                <w:sz w:val="20"/>
                <w:szCs w:val="20"/>
              </w:rPr>
              <w:t>Developing WBS structure and work</w:t>
            </w:r>
            <w:r>
              <w:rPr>
                <w:rFonts w:ascii="Calibri" w:hAnsi="Calibri" w:cs="Calibri"/>
                <w:iCs/>
                <w:sz w:val="20"/>
                <w:szCs w:val="20"/>
              </w:rPr>
              <w:t>ing</w:t>
            </w:r>
            <w:r w:rsidRPr="005564F7">
              <w:rPr>
                <w:rFonts w:ascii="Calibri" w:hAnsi="Calibri" w:cs="Calibri"/>
                <w:iCs/>
                <w:sz w:val="20"/>
                <w:szCs w:val="20"/>
              </w:rPr>
              <w:t xml:space="preserve"> with </w:t>
            </w:r>
            <w:r>
              <w:rPr>
                <w:rFonts w:ascii="Calibri" w:hAnsi="Calibri" w:cs="Calibri"/>
                <w:iCs/>
                <w:sz w:val="20"/>
                <w:szCs w:val="20"/>
              </w:rPr>
              <w:t>operations executives</w:t>
            </w:r>
            <w:r w:rsidRPr="005564F7">
              <w:rPr>
                <w:rFonts w:ascii="Calibri" w:hAnsi="Calibri" w:cs="Calibri"/>
                <w:iCs/>
                <w:sz w:val="20"/>
                <w:szCs w:val="20"/>
              </w:rPr>
              <w:t xml:space="preserve"> and project team in the</w:t>
            </w:r>
            <w:r>
              <w:rPr>
                <w:rFonts w:ascii="Calibri" w:hAnsi="Calibri" w:cs="Calibri"/>
                <w:iCs/>
                <w:sz w:val="20"/>
                <w:szCs w:val="20"/>
              </w:rPr>
              <w:t xml:space="preserve"> </w:t>
            </w:r>
            <w:r w:rsidRPr="005564F7">
              <w:rPr>
                <w:rFonts w:ascii="Calibri" w:hAnsi="Calibri" w:cs="Calibri"/>
                <w:iCs/>
                <w:sz w:val="20"/>
                <w:szCs w:val="20"/>
              </w:rPr>
              <w:t>development of work break down structure for progress measurement, scheduling,</w:t>
            </w:r>
            <w:r>
              <w:rPr>
                <w:rFonts w:ascii="Calibri" w:hAnsi="Calibri" w:cs="Calibri"/>
                <w:iCs/>
                <w:sz w:val="20"/>
                <w:szCs w:val="20"/>
              </w:rPr>
              <w:t xml:space="preserve"> </w:t>
            </w:r>
            <w:r w:rsidRPr="005564F7">
              <w:rPr>
                <w:rFonts w:ascii="Calibri" w:hAnsi="Calibri" w:cs="Calibri"/>
                <w:iCs/>
                <w:sz w:val="20"/>
                <w:szCs w:val="20"/>
              </w:rPr>
              <w:t>cost estimating and project control.</w:t>
            </w:r>
          </w:p>
          <w:p w14:paraId="080A550E" w14:textId="77777777" w:rsidR="009F6C4A" w:rsidRPr="00036E62" w:rsidRDefault="009F6C4A" w:rsidP="00D86EAC">
            <w:pPr>
              <w:numPr>
                <w:ilvl w:val="0"/>
                <w:numId w:val="7"/>
              </w:numPr>
              <w:spacing w:line="276" w:lineRule="auto"/>
              <w:jc w:val="both"/>
              <w:rPr>
                <w:rFonts w:ascii="Calibri" w:hAnsi="Calibri" w:cs="Calibri"/>
                <w:iCs/>
                <w:sz w:val="20"/>
                <w:szCs w:val="20"/>
              </w:rPr>
            </w:pPr>
            <w:r>
              <w:rPr>
                <w:rFonts w:ascii="Calibri" w:hAnsi="Calibri" w:cs="Calibri"/>
                <w:iCs/>
                <w:sz w:val="20"/>
                <w:szCs w:val="20"/>
              </w:rPr>
              <w:t xml:space="preserve">Forecasting </w:t>
            </w:r>
            <w:r w:rsidRPr="005564F7">
              <w:rPr>
                <w:rFonts w:ascii="Calibri" w:hAnsi="Calibri" w:cs="Calibri"/>
                <w:iCs/>
                <w:sz w:val="20"/>
                <w:szCs w:val="20"/>
              </w:rPr>
              <w:t xml:space="preserve">and </w:t>
            </w:r>
            <w:r>
              <w:rPr>
                <w:rFonts w:ascii="Calibri" w:hAnsi="Calibri" w:cs="Calibri"/>
                <w:iCs/>
                <w:sz w:val="20"/>
                <w:szCs w:val="20"/>
              </w:rPr>
              <w:t>monitoring</w:t>
            </w:r>
            <w:r w:rsidRPr="005564F7">
              <w:rPr>
                <w:rFonts w:ascii="Calibri" w:hAnsi="Calibri" w:cs="Calibri"/>
                <w:iCs/>
                <w:sz w:val="20"/>
                <w:szCs w:val="20"/>
              </w:rPr>
              <w:t xml:space="preserve"> progress of all activities and deliverable such as products,</w:t>
            </w:r>
            <w:r>
              <w:rPr>
                <w:rFonts w:ascii="Calibri" w:hAnsi="Calibri" w:cs="Calibri"/>
                <w:iCs/>
                <w:sz w:val="20"/>
                <w:szCs w:val="20"/>
              </w:rPr>
              <w:t xml:space="preserve"> </w:t>
            </w:r>
            <w:r w:rsidRPr="005564F7">
              <w:rPr>
                <w:rFonts w:ascii="Calibri" w:hAnsi="Calibri" w:cs="Calibri"/>
                <w:iCs/>
                <w:sz w:val="20"/>
                <w:szCs w:val="20"/>
              </w:rPr>
              <w:t>engineering documents, fabrication status and construction of all disciplines.</w:t>
            </w:r>
          </w:p>
          <w:p w14:paraId="11DA63DD" w14:textId="11506171" w:rsidR="00D86EAC" w:rsidRPr="00A96319" w:rsidRDefault="009F6C4A" w:rsidP="00D86EAC">
            <w:pPr>
              <w:numPr>
                <w:ilvl w:val="0"/>
                <w:numId w:val="7"/>
              </w:numPr>
              <w:spacing w:line="276" w:lineRule="auto"/>
              <w:jc w:val="both"/>
              <w:rPr>
                <w:rFonts w:ascii="Calibri" w:hAnsi="Calibri" w:cs="Calibri"/>
                <w:iCs/>
                <w:sz w:val="20"/>
                <w:szCs w:val="20"/>
              </w:rPr>
            </w:pPr>
            <w:r w:rsidRPr="00036E62">
              <w:rPr>
                <w:rFonts w:ascii="Calibri" w:hAnsi="Calibri" w:cs="Calibri"/>
                <w:iCs/>
                <w:sz w:val="20"/>
                <w:szCs w:val="20"/>
              </w:rPr>
              <w:t xml:space="preserve">Preparation of CAPEX and OPEX </w:t>
            </w:r>
            <w:r>
              <w:rPr>
                <w:rFonts w:ascii="Calibri" w:hAnsi="Calibri" w:cs="Calibri"/>
                <w:iCs/>
                <w:sz w:val="20"/>
                <w:szCs w:val="20"/>
              </w:rPr>
              <w:t>budgets.</w:t>
            </w:r>
          </w:p>
          <w:p w14:paraId="7BD3B410" w14:textId="77777777" w:rsidR="009F6C4A" w:rsidRPr="00036E62" w:rsidRDefault="009F6C4A" w:rsidP="00D86EAC">
            <w:pPr>
              <w:numPr>
                <w:ilvl w:val="0"/>
                <w:numId w:val="7"/>
              </w:numPr>
              <w:spacing w:line="276" w:lineRule="auto"/>
              <w:jc w:val="both"/>
              <w:rPr>
                <w:rFonts w:ascii="Calibri" w:hAnsi="Calibri" w:cs="Calibri"/>
                <w:iCs/>
                <w:sz w:val="20"/>
                <w:szCs w:val="20"/>
              </w:rPr>
            </w:pPr>
            <w:r w:rsidRPr="00036E62">
              <w:rPr>
                <w:rFonts w:ascii="Calibri" w:hAnsi="Calibri" w:cs="Calibri"/>
                <w:iCs/>
                <w:sz w:val="20"/>
                <w:szCs w:val="20"/>
              </w:rPr>
              <w:t>Developing master plans and detailed Integrated Plans for </w:t>
            </w:r>
            <w:r>
              <w:rPr>
                <w:rFonts w:ascii="Calibri" w:hAnsi="Calibri" w:cs="Calibri"/>
                <w:iCs/>
                <w:sz w:val="20"/>
                <w:szCs w:val="20"/>
              </w:rPr>
              <w:t>the overall execution activities of all D</w:t>
            </w:r>
            <w:r w:rsidRPr="00036E62">
              <w:rPr>
                <w:rFonts w:ascii="Calibri" w:hAnsi="Calibri" w:cs="Calibri"/>
                <w:iCs/>
                <w:sz w:val="20"/>
                <w:szCs w:val="20"/>
              </w:rPr>
              <w:t>evelopment</w:t>
            </w:r>
            <w:r>
              <w:rPr>
                <w:rFonts w:ascii="Calibri" w:hAnsi="Calibri" w:cs="Calibri"/>
                <w:iCs/>
                <w:sz w:val="20"/>
                <w:szCs w:val="20"/>
              </w:rPr>
              <w:t xml:space="preserve"> </w:t>
            </w:r>
            <w:r w:rsidRPr="00036E62">
              <w:rPr>
                <w:rFonts w:ascii="Calibri" w:hAnsi="Calibri" w:cs="Calibri"/>
                <w:iCs/>
                <w:sz w:val="20"/>
                <w:szCs w:val="20"/>
              </w:rPr>
              <w:t xml:space="preserve">&amp; Exploration </w:t>
            </w:r>
            <w:r>
              <w:rPr>
                <w:rFonts w:ascii="Calibri" w:hAnsi="Calibri" w:cs="Calibri"/>
                <w:iCs/>
                <w:sz w:val="20"/>
                <w:szCs w:val="20"/>
              </w:rPr>
              <w:t xml:space="preserve">wells </w:t>
            </w:r>
            <w:r w:rsidRPr="00036E62">
              <w:rPr>
                <w:rFonts w:ascii="Calibri" w:hAnsi="Calibri" w:cs="Calibri"/>
                <w:iCs/>
                <w:sz w:val="20"/>
                <w:szCs w:val="20"/>
              </w:rPr>
              <w:t>and identifying critical paths.</w:t>
            </w:r>
          </w:p>
          <w:p w14:paraId="03AFB6C3" w14:textId="77777777" w:rsidR="009F6C4A" w:rsidRPr="009C12A0" w:rsidRDefault="009F6C4A" w:rsidP="00D86EAC">
            <w:pPr>
              <w:numPr>
                <w:ilvl w:val="0"/>
                <w:numId w:val="7"/>
              </w:numPr>
              <w:spacing w:line="276" w:lineRule="auto"/>
              <w:jc w:val="both"/>
              <w:rPr>
                <w:rFonts w:ascii="Calibri" w:hAnsi="Calibri" w:cs="Calibri"/>
                <w:iCs/>
                <w:sz w:val="20"/>
                <w:szCs w:val="20"/>
              </w:rPr>
            </w:pPr>
            <w:r w:rsidRPr="00036E62">
              <w:rPr>
                <w:rFonts w:ascii="Calibri" w:hAnsi="Calibri" w:cs="Calibri"/>
                <w:iCs/>
                <w:sz w:val="20"/>
                <w:szCs w:val="20"/>
              </w:rPr>
              <w:t xml:space="preserve">Ensuring that field activities are monitored on a weekly basis and </w:t>
            </w:r>
            <w:r>
              <w:rPr>
                <w:rFonts w:ascii="Calibri" w:hAnsi="Calibri" w:cs="Calibri"/>
                <w:iCs/>
                <w:sz w:val="20"/>
                <w:szCs w:val="20"/>
              </w:rPr>
              <w:t>issuing</w:t>
            </w:r>
            <w:r w:rsidRPr="00036E62">
              <w:rPr>
                <w:rFonts w:ascii="Calibri" w:hAnsi="Calibri" w:cs="Calibri"/>
                <w:iCs/>
                <w:sz w:val="20"/>
                <w:szCs w:val="20"/>
              </w:rPr>
              <w:t xml:space="preserve"> monthly updates of regular projects and weekly updates of critical projects to </w:t>
            </w:r>
            <w:r>
              <w:rPr>
                <w:rFonts w:ascii="Calibri" w:hAnsi="Calibri" w:cs="Calibri"/>
                <w:iCs/>
                <w:sz w:val="20"/>
                <w:szCs w:val="20"/>
              </w:rPr>
              <w:t>all stakeholders. Furthermore, highlighting significant deviations in budget and schedule.</w:t>
            </w:r>
          </w:p>
          <w:p w14:paraId="07030E84" w14:textId="77777777" w:rsidR="009F6C4A" w:rsidRPr="009C1395" w:rsidRDefault="009F6C4A" w:rsidP="00D86EAC">
            <w:pPr>
              <w:numPr>
                <w:ilvl w:val="0"/>
                <w:numId w:val="7"/>
              </w:numPr>
              <w:spacing w:line="276" w:lineRule="auto"/>
              <w:jc w:val="both"/>
              <w:rPr>
                <w:rFonts w:ascii="Calibri" w:hAnsi="Calibri" w:cs="Calibri"/>
                <w:iCs/>
                <w:sz w:val="20"/>
                <w:szCs w:val="20"/>
              </w:rPr>
            </w:pPr>
            <w:r>
              <w:rPr>
                <w:rFonts w:ascii="Calibri" w:hAnsi="Calibri" w:cs="Calibri"/>
                <w:iCs/>
                <w:sz w:val="20"/>
                <w:szCs w:val="20"/>
              </w:rPr>
              <w:t>Overseeing the preparation of risk assessments and mitigation plans.</w:t>
            </w:r>
          </w:p>
          <w:p w14:paraId="1B508FDC" w14:textId="22549A42" w:rsidR="009F6C4A" w:rsidRPr="00BB2FC3" w:rsidRDefault="009F6C4A" w:rsidP="00D86EAC">
            <w:pPr>
              <w:numPr>
                <w:ilvl w:val="0"/>
                <w:numId w:val="7"/>
              </w:numPr>
              <w:spacing w:line="276" w:lineRule="auto"/>
              <w:jc w:val="both"/>
              <w:rPr>
                <w:rFonts w:ascii="Calibri" w:hAnsi="Calibri" w:cs="Calibri"/>
                <w:iCs/>
                <w:sz w:val="20"/>
                <w:szCs w:val="20"/>
              </w:rPr>
            </w:pPr>
            <w:r>
              <w:rPr>
                <w:rFonts w:ascii="Calibri" w:hAnsi="Calibri" w:cs="Calibri"/>
                <w:iCs/>
                <w:sz w:val="20"/>
                <w:szCs w:val="20"/>
              </w:rPr>
              <w:t>Planning and monitoring the procurement</w:t>
            </w:r>
            <w:r w:rsidRPr="00036E62">
              <w:rPr>
                <w:rFonts w:ascii="Calibri" w:hAnsi="Calibri" w:cs="Calibri"/>
                <w:iCs/>
                <w:sz w:val="20"/>
                <w:szCs w:val="20"/>
              </w:rPr>
              <w:t xml:space="preserve"> </w:t>
            </w:r>
            <w:r>
              <w:rPr>
                <w:rFonts w:ascii="Calibri" w:hAnsi="Calibri" w:cs="Calibri"/>
                <w:iCs/>
                <w:sz w:val="20"/>
                <w:szCs w:val="20"/>
              </w:rPr>
              <w:t>of</w:t>
            </w:r>
            <w:r w:rsidRPr="00036E62">
              <w:rPr>
                <w:rFonts w:ascii="Calibri" w:hAnsi="Calibri" w:cs="Calibri"/>
                <w:iCs/>
                <w:sz w:val="20"/>
                <w:szCs w:val="20"/>
              </w:rPr>
              <w:t xml:space="preserve"> critical long lead items, equipment, bulk </w:t>
            </w:r>
            <w:r w:rsidR="00D10327" w:rsidRPr="00036E62">
              <w:rPr>
                <w:rFonts w:ascii="Calibri" w:hAnsi="Calibri" w:cs="Calibri"/>
                <w:iCs/>
                <w:sz w:val="20"/>
                <w:szCs w:val="20"/>
              </w:rPr>
              <w:t>materials,</w:t>
            </w:r>
            <w:r w:rsidRPr="00036E62">
              <w:rPr>
                <w:rFonts w:ascii="Calibri" w:hAnsi="Calibri" w:cs="Calibri"/>
                <w:iCs/>
                <w:sz w:val="20"/>
                <w:szCs w:val="20"/>
              </w:rPr>
              <w:t xml:space="preserve"> and services from</w:t>
            </w:r>
          </w:p>
          <w:p w14:paraId="7CAB9D58" w14:textId="0F6B358D" w:rsidR="009F6C4A" w:rsidRPr="009A2E21" w:rsidRDefault="00B51B99" w:rsidP="00D86EAC">
            <w:pPr>
              <w:spacing w:line="276" w:lineRule="auto"/>
              <w:ind w:left="702"/>
              <w:jc w:val="both"/>
              <w:rPr>
                <w:rFonts w:ascii="Calibri" w:hAnsi="Calibri" w:cs="Calibri"/>
                <w:iCs/>
                <w:sz w:val="20"/>
                <w:szCs w:val="20"/>
              </w:rPr>
            </w:pPr>
            <w:r>
              <w:rPr>
                <w:rFonts w:ascii="Calibri" w:hAnsi="Calibri" w:cs="Calibri"/>
                <w:iCs/>
                <w:sz w:val="20"/>
                <w:szCs w:val="20"/>
              </w:rPr>
              <w:t xml:space="preserve">        </w:t>
            </w:r>
            <w:r w:rsidR="009F6C4A" w:rsidRPr="009A2E21">
              <w:rPr>
                <w:rFonts w:ascii="Calibri" w:hAnsi="Calibri" w:cs="Calibri"/>
                <w:iCs/>
                <w:sz w:val="20"/>
                <w:szCs w:val="20"/>
              </w:rPr>
              <w:t>issuance of RFQ to on-site delivery.</w:t>
            </w:r>
          </w:p>
          <w:p w14:paraId="5EC04289" w14:textId="77777777" w:rsidR="009F6C4A" w:rsidRPr="00BB4F4B" w:rsidRDefault="009F6C4A" w:rsidP="00D86EAC">
            <w:pPr>
              <w:numPr>
                <w:ilvl w:val="0"/>
                <w:numId w:val="7"/>
              </w:numPr>
              <w:spacing w:line="276" w:lineRule="auto"/>
              <w:jc w:val="both"/>
              <w:rPr>
                <w:rFonts w:ascii="Calibri" w:hAnsi="Calibri" w:cs="Calibri"/>
                <w:iCs/>
                <w:sz w:val="20"/>
                <w:szCs w:val="20"/>
              </w:rPr>
            </w:pPr>
            <w:r w:rsidRPr="009C1D10">
              <w:rPr>
                <w:rFonts w:ascii="Calibri" w:hAnsi="Calibri" w:cs="Calibri"/>
                <w:iCs/>
                <w:sz w:val="20"/>
                <w:szCs w:val="20"/>
              </w:rPr>
              <w:t>Monitoring and following up with concerned departments for timely initiation of services contracts, budget approvals an</w:t>
            </w:r>
            <w:r>
              <w:rPr>
                <w:rFonts w:ascii="Calibri" w:hAnsi="Calibri" w:cs="Calibri"/>
                <w:iCs/>
                <w:sz w:val="20"/>
                <w:szCs w:val="20"/>
              </w:rPr>
              <w:t>d</w:t>
            </w:r>
            <w:r w:rsidRPr="009C1D10">
              <w:rPr>
                <w:rFonts w:ascii="Calibri" w:hAnsi="Calibri" w:cs="Calibri"/>
                <w:iCs/>
                <w:sz w:val="20"/>
                <w:szCs w:val="20"/>
              </w:rPr>
              <w:t xml:space="preserve"> </w:t>
            </w:r>
            <w:r>
              <w:rPr>
                <w:rFonts w:ascii="Calibri" w:hAnsi="Calibri" w:cs="Calibri"/>
                <w:iCs/>
                <w:sz w:val="20"/>
                <w:szCs w:val="20"/>
              </w:rPr>
              <w:t>Approval for Expenditure (</w:t>
            </w:r>
            <w:r w:rsidRPr="009C1D10">
              <w:rPr>
                <w:rFonts w:ascii="Calibri" w:hAnsi="Calibri" w:cs="Calibri"/>
                <w:iCs/>
                <w:sz w:val="20"/>
                <w:szCs w:val="20"/>
              </w:rPr>
              <w:t>AFEs</w:t>
            </w:r>
            <w:r>
              <w:rPr>
                <w:rFonts w:ascii="Calibri" w:hAnsi="Calibri" w:cs="Calibri"/>
                <w:iCs/>
                <w:sz w:val="20"/>
                <w:szCs w:val="20"/>
              </w:rPr>
              <w:t>)</w:t>
            </w:r>
            <w:r w:rsidRPr="009C1D10">
              <w:rPr>
                <w:rFonts w:ascii="Calibri" w:hAnsi="Calibri" w:cs="Calibri"/>
                <w:iCs/>
                <w:sz w:val="20"/>
                <w:szCs w:val="20"/>
              </w:rPr>
              <w:t xml:space="preserve"> for ensuring on-time and cost-effective execution of ongoing projects.</w:t>
            </w:r>
          </w:p>
          <w:p w14:paraId="10C56E7E" w14:textId="77777777" w:rsidR="009F6C4A" w:rsidRDefault="009F6C4A" w:rsidP="00D86EAC">
            <w:pPr>
              <w:numPr>
                <w:ilvl w:val="0"/>
                <w:numId w:val="7"/>
              </w:numPr>
              <w:spacing w:line="276" w:lineRule="auto"/>
              <w:jc w:val="both"/>
              <w:rPr>
                <w:rFonts w:ascii="Calibri" w:hAnsi="Calibri" w:cs="Calibri"/>
                <w:iCs/>
                <w:sz w:val="20"/>
                <w:szCs w:val="20"/>
              </w:rPr>
            </w:pPr>
            <w:r w:rsidRPr="006954A6">
              <w:rPr>
                <w:rFonts w:ascii="Calibri" w:hAnsi="Calibri" w:cs="Calibri"/>
                <w:iCs/>
                <w:sz w:val="20"/>
                <w:szCs w:val="20"/>
              </w:rPr>
              <w:t xml:space="preserve">Coordination with </w:t>
            </w:r>
            <w:r>
              <w:rPr>
                <w:rFonts w:ascii="Calibri" w:hAnsi="Calibri" w:cs="Calibri"/>
                <w:iCs/>
                <w:sz w:val="20"/>
                <w:szCs w:val="20"/>
              </w:rPr>
              <w:t xml:space="preserve">department leads </w:t>
            </w:r>
            <w:r w:rsidRPr="006954A6">
              <w:rPr>
                <w:rFonts w:ascii="Calibri" w:hAnsi="Calibri" w:cs="Calibri"/>
                <w:iCs/>
                <w:sz w:val="20"/>
                <w:szCs w:val="20"/>
              </w:rPr>
              <w:t xml:space="preserve">and sub-contractors </w:t>
            </w:r>
            <w:r>
              <w:rPr>
                <w:rFonts w:ascii="Calibri" w:hAnsi="Calibri" w:cs="Calibri"/>
                <w:iCs/>
                <w:sz w:val="20"/>
                <w:szCs w:val="20"/>
              </w:rPr>
              <w:t>for</w:t>
            </w:r>
            <w:r w:rsidRPr="006954A6">
              <w:rPr>
                <w:rFonts w:ascii="Calibri" w:hAnsi="Calibri" w:cs="Calibri"/>
                <w:iCs/>
                <w:sz w:val="20"/>
                <w:szCs w:val="20"/>
              </w:rPr>
              <w:t xml:space="preserve"> optimiz</w:t>
            </w:r>
            <w:r>
              <w:rPr>
                <w:rFonts w:ascii="Calibri" w:hAnsi="Calibri" w:cs="Calibri"/>
                <w:iCs/>
                <w:sz w:val="20"/>
                <w:szCs w:val="20"/>
              </w:rPr>
              <w:t>ing</w:t>
            </w:r>
            <w:r w:rsidRPr="006954A6">
              <w:rPr>
                <w:rFonts w:ascii="Calibri" w:hAnsi="Calibri" w:cs="Calibri"/>
                <w:iCs/>
                <w:sz w:val="20"/>
                <w:szCs w:val="20"/>
              </w:rPr>
              <w:t xml:space="preserve"> the plan </w:t>
            </w:r>
            <w:r>
              <w:rPr>
                <w:rFonts w:ascii="Calibri" w:hAnsi="Calibri" w:cs="Calibri"/>
                <w:iCs/>
                <w:sz w:val="20"/>
                <w:szCs w:val="20"/>
              </w:rPr>
              <w:t>for</w:t>
            </w:r>
            <w:r w:rsidRPr="006954A6">
              <w:rPr>
                <w:rFonts w:ascii="Calibri" w:hAnsi="Calibri" w:cs="Calibri"/>
                <w:iCs/>
                <w:sz w:val="20"/>
                <w:szCs w:val="20"/>
              </w:rPr>
              <w:t xml:space="preserve"> accommodat</w:t>
            </w:r>
            <w:r>
              <w:rPr>
                <w:rFonts w:ascii="Calibri" w:hAnsi="Calibri" w:cs="Calibri"/>
                <w:iCs/>
                <w:sz w:val="20"/>
                <w:szCs w:val="20"/>
              </w:rPr>
              <w:t>ing</w:t>
            </w:r>
            <w:r w:rsidRPr="006954A6">
              <w:rPr>
                <w:rFonts w:ascii="Calibri" w:hAnsi="Calibri" w:cs="Calibri"/>
                <w:iCs/>
                <w:sz w:val="20"/>
                <w:szCs w:val="20"/>
              </w:rPr>
              <w:t xml:space="preserve"> any sudden changes in the project deadlines from </w:t>
            </w:r>
            <w:r>
              <w:rPr>
                <w:rFonts w:ascii="Calibri" w:hAnsi="Calibri" w:cs="Calibri"/>
                <w:iCs/>
                <w:sz w:val="20"/>
                <w:szCs w:val="20"/>
              </w:rPr>
              <w:t xml:space="preserve">top </w:t>
            </w:r>
            <w:r w:rsidRPr="006954A6">
              <w:rPr>
                <w:rFonts w:ascii="Calibri" w:hAnsi="Calibri" w:cs="Calibri"/>
                <w:iCs/>
                <w:sz w:val="20"/>
                <w:szCs w:val="20"/>
              </w:rPr>
              <w:t>management.</w:t>
            </w:r>
          </w:p>
          <w:p w14:paraId="281FE2CF" w14:textId="6E103F22" w:rsidR="00EA24BE" w:rsidRPr="006954A6" w:rsidRDefault="0013220E" w:rsidP="00D86EAC">
            <w:pPr>
              <w:autoSpaceDE w:val="0"/>
              <w:autoSpaceDN w:val="0"/>
              <w:adjustRightInd w:val="0"/>
              <w:spacing w:after="40"/>
              <w:jc w:val="both"/>
              <w:rPr>
                <w:rFonts w:ascii="Calibri" w:hAnsi="Calibri" w:cs="Calibri"/>
                <w:b/>
                <w:iCs/>
                <w:sz w:val="20"/>
                <w:szCs w:val="20"/>
              </w:rPr>
            </w:pPr>
            <w:r>
              <w:rPr>
                <w:rFonts w:ascii="Calibri" w:hAnsi="Calibri" w:cs="Calibri"/>
                <w:b/>
                <w:iCs/>
                <w:noProof/>
                <w:sz w:val="20"/>
                <w:szCs w:val="20"/>
              </w:rPr>
              <mc:AlternateContent>
                <mc:Choice Requires="wps">
                  <w:drawing>
                    <wp:anchor distT="0" distB="0" distL="114300" distR="114300" simplePos="0" relativeHeight="251657728" behindDoc="0" locked="0" layoutInCell="1" allowOverlap="1" wp14:anchorId="131CD3DC" wp14:editId="779A52AA">
                      <wp:simplePos x="0" y="0"/>
                      <wp:positionH relativeFrom="column">
                        <wp:posOffset>328295</wp:posOffset>
                      </wp:positionH>
                      <wp:positionV relativeFrom="paragraph">
                        <wp:posOffset>123190</wp:posOffset>
                      </wp:positionV>
                      <wp:extent cx="619125" cy="583565"/>
                      <wp:effectExtent l="0" t="0" r="28575" b="2603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583565"/>
                              </a:xfrm>
                              <a:prstGeom prst="rect">
                                <a:avLst/>
                              </a:prstGeom>
                              <a:solidFill>
                                <a:srgbClr val="FFFFFF"/>
                              </a:solidFill>
                              <a:ln w="9525">
                                <a:solidFill>
                                  <a:srgbClr val="FFFFFF"/>
                                </a:solidFill>
                                <a:miter lim="800000"/>
                                <a:headEnd/>
                                <a:tailEnd/>
                              </a:ln>
                            </wps:spPr>
                            <wps:txbx>
                              <w:txbxContent>
                                <w:p w14:paraId="4FCEC493" w14:textId="0CF5D03D" w:rsidR="00996A84" w:rsidRDefault="0013220E" w:rsidP="00996A84">
                                  <w:r>
                                    <w:rPr>
                                      <w:noProof/>
                                    </w:rPr>
                                    <w:drawing>
                                      <wp:inline distT="0" distB="0" distL="0" distR="0" wp14:anchorId="254A2782" wp14:editId="0CAC6E81">
                                        <wp:extent cx="412273" cy="466598"/>
                                        <wp:effectExtent l="0" t="0" r="6985" b="0"/>
                                        <wp:docPr id="634721132" name="Picture 634721132" descr="https://upload.wikimedia.org/wikipedia/en/thumb/d/da/SUPARCO_Pakistan_Logo.png/150px-SUPARCO_Pakistan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pload.wikimedia.org/wikipedia/en/thumb/d/da/SUPARCO_Pakistan_Logo.png/150px-SUPARCO_Pakistan_Logo.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7821" cy="472877"/>
                                                </a:xfrm>
                                                <a:prstGeom prst="rect">
                                                  <a:avLst/>
                                                </a:prstGeom>
                                                <a:noFill/>
                                                <a:ln>
                                                  <a:noFill/>
                                                </a:ln>
                                              </pic:spPr>
                                            </pic:pic>
                                          </a:graphicData>
                                        </a:graphic>
                                      </wp:inline>
                                    </w:drawing>
                                  </w:r>
                                </w:p>
                                <w:p w14:paraId="4D426F21" w14:textId="77777777" w:rsidR="003C7CF2" w:rsidRDefault="003C7CF2" w:rsidP="00996A8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1CD3DC" id="Text Box 5" o:spid="_x0000_s1028" type="#_x0000_t202" style="position:absolute;left:0;text-align:left;margin-left:25.85pt;margin-top:9.7pt;width:48.75pt;height:45.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FqpFAIAADEEAAAOAAAAZHJzL2Uyb0RvYy54bWysU9uO2yAQfa/Uf0C8N47TOE2sOKtttqkq&#10;bS/Sth+AMbZRMUOBxE6/fgfszabt26o8IIaBMzNnzmxvhk6Rk7BOgi5oOptTIjSHSuqmoD++H96s&#10;KXGe6Yop0KKgZ+Hoze71q21vcrGAFlQlLEEQ7fLeFLT13uRJ4ngrOuZmYIRGZw22Yx5N2ySVZT2i&#10;dypZzOerpAdbGQtcOIe3d6OT7iJ+XQvuv9a1E56ogmJuPu427mXYk92W5Y1lppV8SoO9IIuOSY1B&#10;L1B3zDNytPIfqE5yCw5qP+PQJVDXkotYA1aTzv+q5qFlRsRakBxnLjS5/wfLv5wezDdL/PAeBmxg&#10;LMKZe+A/HdGwb5luxK210LeCVRg4DZQlvXH59DVQ7XIXQMr+M1TYZHb0EIGG2naBFayTIDo24Hwh&#10;XQyecLxcpZt0kVHC0ZWt32arLEZg+dNnY53/KKAj4VBQiz2N4Ox073xIhuVPT0IsB0pWB6lUNGxT&#10;7pUlJ4b9P8Q1of/xTGnSF3STYR4vheikRyEr2RV0PQ9rlFZg7YOuosw8k2o8Y8pKTzQG5kYO/VAO&#10;RFYFXYS/gdUSqjPyamHULc4ZHlqwvynpUbMFdb+OzApK1CeNvdmky2UQeTSW2bsFGvbaU157mOYI&#10;VVBPyXjc+3EwjsbKpsVIoxo03GI/axm5fs5qSh91GVswzVAQ/rUdXz1P+u4RAAD//wMAUEsDBBQA&#10;BgAIAAAAIQCzq/e/3wAAAAkBAAAPAAAAZHJzL2Rvd25yZXYueG1sTI/NbsIwEITvlfoO1iL1UhUn&#10;gf6QxkEIUfUM7aU3Ey9JRLxOYkNCn77Lid52d0az32TL0TbijL2vHSmIpxEIpMKZmkoF318fT28g&#10;fNBkdOMIFVzQwzK/v8t0atxAWzzvQik4hHyqFVQhtKmUvqjQaj91LRJrB9dbHXjtS2l6PXC4bWQS&#10;RS/S6pr4Q6VbXFdYHHcnq8ANm4t12EXJ48+v/Vyvuu0h6ZR6mIyrdxABx3AzwxWf0SFnpr07kfGi&#10;UfAcv7KT74s5iKs+XyQg9jzE8Qxknsn/DfI/AAAA//8DAFBLAQItABQABgAIAAAAIQC2gziS/gAA&#10;AOEBAAATAAAAAAAAAAAAAAAAAAAAAABbQ29udGVudF9UeXBlc10ueG1sUEsBAi0AFAAGAAgAAAAh&#10;ADj9If/WAAAAlAEAAAsAAAAAAAAAAAAAAAAALwEAAF9yZWxzLy5yZWxzUEsBAi0AFAAGAAgAAAAh&#10;AOFAWqkUAgAAMQQAAA4AAAAAAAAAAAAAAAAALgIAAGRycy9lMm9Eb2MueG1sUEsBAi0AFAAGAAgA&#10;AAAhALOr97/fAAAACQEAAA8AAAAAAAAAAAAAAAAAbgQAAGRycy9kb3ducmV2LnhtbFBLBQYAAAAA&#10;BAAEAPMAAAB6BQAAAAA=&#10;" strokecolor="white">
                      <v:textbox>
                        <w:txbxContent>
                          <w:p w14:paraId="4FCEC493" w14:textId="0CF5D03D" w:rsidR="00996A84" w:rsidRDefault="0013220E" w:rsidP="00996A84">
                            <w:r>
                              <w:rPr>
                                <w:noProof/>
                              </w:rPr>
                              <w:drawing>
                                <wp:inline distT="0" distB="0" distL="0" distR="0" wp14:anchorId="254A2782" wp14:editId="0CAC6E81">
                                  <wp:extent cx="412273" cy="466598"/>
                                  <wp:effectExtent l="0" t="0" r="6985" b="0"/>
                                  <wp:docPr id="634721132" name="Picture 634721132" descr="https://upload.wikimedia.org/wikipedia/en/thumb/d/da/SUPARCO_Pakistan_Logo.png/150px-SUPARCO_Pakistan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pload.wikimedia.org/wikipedia/en/thumb/d/da/SUPARCO_Pakistan_Logo.png/150px-SUPARCO_Pakistan_Logo.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7821" cy="472877"/>
                                          </a:xfrm>
                                          <a:prstGeom prst="rect">
                                            <a:avLst/>
                                          </a:prstGeom>
                                          <a:noFill/>
                                          <a:ln>
                                            <a:noFill/>
                                          </a:ln>
                                        </pic:spPr>
                                      </pic:pic>
                                    </a:graphicData>
                                  </a:graphic>
                                </wp:inline>
                              </w:drawing>
                            </w:r>
                          </w:p>
                          <w:p w14:paraId="4D426F21" w14:textId="77777777" w:rsidR="003C7CF2" w:rsidRDefault="003C7CF2" w:rsidP="00996A84"/>
                        </w:txbxContent>
                      </v:textbox>
                    </v:shape>
                  </w:pict>
                </mc:Fallback>
              </mc:AlternateContent>
            </w:r>
          </w:p>
          <w:p w14:paraId="6A4CD8BE" w14:textId="76F4988B" w:rsidR="003B7EA4" w:rsidRPr="00602CB2" w:rsidRDefault="00996A84" w:rsidP="00D86EAC">
            <w:pPr>
              <w:autoSpaceDE w:val="0"/>
              <w:autoSpaceDN w:val="0"/>
              <w:adjustRightInd w:val="0"/>
              <w:ind w:left="360"/>
              <w:rPr>
                <w:rFonts w:ascii="Calibri" w:hAnsi="Calibri" w:cs="Calibri"/>
                <w:b/>
                <w:i/>
                <w:iCs/>
                <w:sz w:val="22"/>
                <w:szCs w:val="22"/>
              </w:rPr>
            </w:pPr>
            <w:r>
              <w:rPr>
                <w:rFonts w:ascii="Calibri" w:hAnsi="Calibri" w:cs="Calibri"/>
                <w:b/>
                <w:i/>
                <w:iCs/>
                <w:sz w:val="22"/>
                <w:szCs w:val="22"/>
              </w:rPr>
              <w:t xml:space="preserve">3-                   </w:t>
            </w:r>
            <w:r w:rsidR="003B7EA4" w:rsidRPr="00602CB2">
              <w:rPr>
                <w:rFonts w:ascii="Calibri" w:hAnsi="Calibri" w:cs="Calibri"/>
                <w:b/>
                <w:i/>
                <w:iCs/>
                <w:sz w:val="22"/>
                <w:szCs w:val="22"/>
              </w:rPr>
              <w:t xml:space="preserve">SUPARCO Plant (Pakistan Space &amp; Upper Atmosphere Research Commission) (Karachi, </w:t>
            </w:r>
            <w:r w:rsidR="003B7EA4">
              <w:rPr>
                <w:rFonts w:ascii="Calibri" w:hAnsi="Calibri" w:cs="Calibri"/>
                <w:b/>
                <w:i/>
                <w:iCs/>
                <w:sz w:val="22"/>
                <w:szCs w:val="22"/>
              </w:rPr>
              <w:t>Pakistan</w:t>
            </w:r>
            <w:r w:rsidR="003B7EA4" w:rsidRPr="00602CB2">
              <w:rPr>
                <w:rFonts w:ascii="Calibri" w:hAnsi="Calibri" w:cs="Calibri"/>
                <w:b/>
                <w:i/>
                <w:iCs/>
                <w:sz w:val="22"/>
                <w:szCs w:val="22"/>
              </w:rPr>
              <w:t>)</w:t>
            </w:r>
          </w:p>
          <w:p w14:paraId="2123E98C" w14:textId="269B4384" w:rsidR="003B7EA4" w:rsidRPr="00284000" w:rsidRDefault="00996A84" w:rsidP="00D86EAC">
            <w:pPr>
              <w:autoSpaceDE w:val="0"/>
              <w:autoSpaceDN w:val="0"/>
              <w:adjustRightInd w:val="0"/>
              <w:ind w:left="720"/>
              <w:jc w:val="both"/>
              <w:rPr>
                <w:rFonts w:ascii="Calibri" w:hAnsi="Calibri" w:cs="Calibri"/>
                <w:b/>
                <w:iCs/>
                <w:sz w:val="22"/>
                <w:szCs w:val="22"/>
              </w:rPr>
            </w:pPr>
            <w:r>
              <w:rPr>
                <w:rFonts w:ascii="Calibri" w:hAnsi="Calibri" w:cs="Calibri"/>
                <w:b/>
                <w:iCs/>
                <w:sz w:val="22"/>
                <w:szCs w:val="22"/>
              </w:rPr>
              <w:t xml:space="preserve">                </w:t>
            </w:r>
            <w:r w:rsidR="003B7EA4" w:rsidRPr="00284000">
              <w:rPr>
                <w:rFonts w:ascii="Calibri" w:hAnsi="Calibri" w:cs="Calibri"/>
                <w:b/>
                <w:iCs/>
                <w:sz w:val="22"/>
                <w:szCs w:val="22"/>
              </w:rPr>
              <w:t xml:space="preserve">Project </w:t>
            </w:r>
            <w:r w:rsidR="00FD3372">
              <w:rPr>
                <w:rFonts w:ascii="Calibri" w:hAnsi="Calibri" w:cs="Calibri"/>
                <w:b/>
                <w:iCs/>
                <w:sz w:val="22"/>
                <w:szCs w:val="22"/>
              </w:rPr>
              <w:t>Manager</w:t>
            </w:r>
            <w:r w:rsidR="000C6E8B">
              <w:rPr>
                <w:rFonts w:ascii="Calibri" w:hAnsi="Calibri" w:cs="Calibri"/>
                <w:b/>
                <w:iCs/>
                <w:sz w:val="22"/>
                <w:szCs w:val="22"/>
              </w:rPr>
              <w:t xml:space="preserve"> </w:t>
            </w:r>
            <w:r w:rsidR="003B7EA4" w:rsidRPr="00284000">
              <w:rPr>
                <w:rFonts w:ascii="Calibri" w:hAnsi="Calibri" w:cs="Calibri"/>
                <w:iCs/>
                <w:sz w:val="22"/>
                <w:szCs w:val="22"/>
              </w:rPr>
              <w:t>(</w:t>
            </w:r>
            <w:r w:rsidR="000C6E8B">
              <w:rPr>
                <w:rFonts w:ascii="Calibri" w:hAnsi="Calibri" w:cs="Calibri"/>
                <w:iCs/>
                <w:sz w:val="22"/>
                <w:szCs w:val="22"/>
              </w:rPr>
              <w:t>Jun</w:t>
            </w:r>
            <w:r w:rsidR="003B7EA4" w:rsidRPr="00284000">
              <w:rPr>
                <w:rFonts w:ascii="Calibri" w:hAnsi="Calibri" w:cs="Calibri"/>
                <w:iCs/>
                <w:sz w:val="22"/>
                <w:szCs w:val="22"/>
              </w:rPr>
              <w:t xml:space="preserve"> </w:t>
            </w:r>
            <w:r w:rsidR="000C6E8B">
              <w:rPr>
                <w:rFonts w:ascii="Calibri" w:hAnsi="Calibri" w:cs="Calibri"/>
                <w:iCs/>
                <w:sz w:val="22"/>
                <w:szCs w:val="22"/>
              </w:rPr>
              <w:t>2013</w:t>
            </w:r>
            <w:r w:rsidR="003B7EA4" w:rsidRPr="00284000">
              <w:rPr>
                <w:rFonts w:ascii="Calibri" w:hAnsi="Calibri" w:cs="Calibri"/>
                <w:iCs/>
                <w:sz w:val="22"/>
                <w:szCs w:val="22"/>
              </w:rPr>
              <w:t xml:space="preserve"> – </w:t>
            </w:r>
            <w:r w:rsidR="00484972">
              <w:rPr>
                <w:rFonts w:ascii="Calibri" w:hAnsi="Calibri" w:cs="Calibri"/>
                <w:iCs/>
                <w:sz w:val="22"/>
                <w:szCs w:val="22"/>
              </w:rPr>
              <w:t>Jan</w:t>
            </w:r>
            <w:r w:rsidR="003B7EA4" w:rsidRPr="00284000">
              <w:rPr>
                <w:rFonts w:ascii="Calibri" w:hAnsi="Calibri" w:cs="Calibri"/>
                <w:iCs/>
                <w:sz w:val="22"/>
                <w:szCs w:val="22"/>
              </w:rPr>
              <w:t xml:space="preserve"> 2014)</w:t>
            </w:r>
          </w:p>
          <w:p w14:paraId="79C36D08" w14:textId="6BFAA7A1" w:rsidR="003B7EA4" w:rsidRDefault="000C6E8B" w:rsidP="00D86EAC">
            <w:pPr>
              <w:autoSpaceDE w:val="0"/>
              <w:autoSpaceDN w:val="0"/>
              <w:adjustRightInd w:val="0"/>
              <w:ind w:left="363"/>
              <w:jc w:val="both"/>
              <w:rPr>
                <w:rFonts w:ascii="Calibri" w:hAnsi="Calibri" w:cs="Calibri"/>
                <w:iCs/>
                <w:sz w:val="22"/>
                <w:szCs w:val="22"/>
              </w:rPr>
            </w:pPr>
            <w:r>
              <w:rPr>
                <w:rFonts w:ascii="Calibri" w:hAnsi="Calibri" w:cs="Calibri"/>
                <w:iCs/>
                <w:sz w:val="22"/>
                <w:szCs w:val="22"/>
              </w:rPr>
              <w:t xml:space="preserve">       </w:t>
            </w:r>
            <w:r w:rsidR="00996A84">
              <w:rPr>
                <w:rFonts w:ascii="Calibri" w:hAnsi="Calibri" w:cs="Calibri"/>
                <w:iCs/>
                <w:sz w:val="22"/>
                <w:szCs w:val="22"/>
              </w:rPr>
              <w:t xml:space="preserve">                </w:t>
            </w:r>
            <w:r w:rsidRPr="000C6E8B">
              <w:rPr>
                <w:rFonts w:ascii="Calibri" w:hAnsi="Calibri" w:cs="Calibri"/>
                <w:b/>
                <w:bCs/>
                <w:iCs/>
                <w:sz w:val="22"/>
                <w:szCs w:val="22"/>
              </w:rPr>
              <w:t>Project Engineer/ Design Engineer</w:t>
            </w:r>
            <w:r>
              <w:rPr>
                <w:rFonts w:ascii="Calibri" w:hAnsi="Calibri" w:cs="Calibri"/>
                <w:iCs/>
                <w:sz w:val="22"/>
                <w:szCs w:val="22"/>
              </w:rPr>
              <w:t xml:space="preserve"> </w:t>
            </w:r>
            <w:r w:rsidRPr="00284000">
              <w:rPr>
                <w:rFonts w:ascii="Calibri" w:hAnsi="Calibri" w:cs="Calibri"/>
                <w:iCs/>
                <w:sz w:val="22"/>
                <w:szCs w:val="22"/>
              </w:rPr>
              <w:t>(</w:t>
            </w:r>
            <w:r>
              <w:rPr>
                <w:rFonts w:ascii="Calibri" w:hAnsi="Calibri" w:cs="Calibri"/>
                <w:iCs/>
                <w:sz w:val="22"/>
                <w:szCs w:val="22"/>
              </w:rPr>
              <w:t>J</w:t>
            </w:r>
            <w:r w:rsidR="00B45B5C">
              <w:rPr>
                <w:rFonts w:ascii="Calibri" w:hAnsi="Calibri" w:cs="Calibri"/>
                <w:iCs/>
                <w:sz w:val="22"/>
                <w:szCs w:val="22"/>
              </w:rPr>
              <w:t>an</w:t>
            </w:r>
            <w:r w:rsidRPr="00284000">
              <w:rPr>
                <w:rFonts w:ascii="Calibri" w:hAnsi="Calibri" w:cs="Calibri"/>
                <w:iCs/>
                <w:sz w:val="22"/>
                <w:szCs w:val="22"/>
              </w:rPr>
              <w:t xml:space="preserve"> </w:t>
            </w:r>
            <w:r>
              <w:rPr>
                <w:rFonts w:ascii="Calibri" w:hAnsi="Calibri" w:cs="Calibri"/>
                <w:iCs/>
                <w:sz w:val="22"/>
                <w:szCs w:val="22"/>
              </w:rPr>
              <w:t>20</w:t>
            </w:r>
            <w:r w:rsidR="00B45B5C">
              <w:rPr>
                <w:rFonts w:ascii="Calibri" w:hAnsi="Calibri" w:cs="Calibri"/>
                <w:iCs/>
                <w:sz w:val="22"/>
                <w:szCs w:val="22"/>
              </w:rPr>
              <w:t>08</w:t>
            </w:r>
            <w:r w:rsidRPr="00284000">
              <w:rPr>
                <w:rFonts w:ascii="Calibri" w:hAnsi="Calibri" w:cs="Calibri"/>
                <w:iCs/>
                <w:sz w:val="22"/>
                <w:szCs w:val="22"/>
              </w:rPr>
              <w:t xml:space="preserve"> – </w:t>
            </w:r>
            <w:r w:rsidR="00B45B5C">
              <w:rPr>
                <w:rFonts w:ascii="Calibri" w:hAnsi="Calibri" w:cs="Calibri"/>
                <w:iCs/>
                <w:sz w:val="22"/>
                <w:szCs w:val="22"/>
              </w:rPr>
              <w:t>May</w:t>
            </w:r>
            <w:r w:rsidRPr="00284000">
              <w:rPr>
                <w:rFonts w:ascii="Calibri" w:hAnsi="Calibri" w:cs="Calibri"/>
                <w:iCs/>
                <w:sz w:val="22"/>
                <w:szCs w:val="22"/>
              </w:rPr>
              <w:t xml:space="preserve"> 201</w:t>
            </w:r>
            <w:r w:rsidR="00B45B5C">
              <w:rPr>
                <w:rFonts w:ascii="Calibri" w:hAnsi="Calibri" w:cs="Calibri"/>
                <w:iCs/>
                <w:sz w:val="22"/>
                <w:szCs w:val="22"/>
              </w:rPr>
              <w:t>3</w:t>
            </w:r>
            <w:r w:rsidRPr="00284000">
              <w:rPr>
                <w:rFonts w:ascii="Calibri" w:hAnsi="Calibri" w:cs="Calibri"/>
                <w:iCs/>
                <w:sz w:val="22"/>
                <w:szCs w:val="22"/>
              </w:rPr>
              <w:t>)</w:t>
            </w:r>
          </w:p>
          <w:p w14:paraId="593ACF8E" w14:textId="0235DAAC" w:rsidR="000C6E8B" w:rsidRPr="002220EC" w:rsidRDefault="000C6E8B" w:rsidP="00D86EAC">
            <w:pPr>
              <w:autoSpaceDE w:val="0"/>
              <w:autoSpaceDN w:val="0"/>
              <w:adjustRightInd w:val="0"/>
              <w:jc w:val="both"/>
              <w:rPr>
                <w:rFonts w:ascii="Calibri" w:hAnsi="Calibri" w:cs="Calibri"/>
                <w:b/>
                <w:iCs/>
                <w:sz w:val="20"/>
                <w:szCs w:val="20"/>
              </w:rPr>
            </w:pPr>
          </w:p>
          <w:p w14:paraId="0882F97A" w14:textId="77777777" w:rsidR="00B51B99" w:rsidRDefault="003B7EA4" w:rsidP="00D86EAC">
            <w:pPr>
              <w:autoSpaceDE w:val="0"/>
              <w:autoSpaceDN w:val="0"/>
              <w:adjustRightInd w:val="0"/>
              <w:ind w:left="363"/>
              <w:jc w:val="both"/>
              <w:rPr>
                <w:rFonts w:ascii="Calibri" w:hAnsi="Calibri" w:cs="Calibri"/>
                <w:b/>
                <w:iCs/>
                <w:sz w:val="20"/>
                <w:szCs w:val="20"/>
              </w:rPr>
            </w:pPr>
            <w:r w:rsidRPr="002220EC">
              <w:rPr>
                <w:rFonts w:ascii="Calibri" w:hAnsi="Calibri" w:cs="Calibri"/>
                <w:b/>
                <w:iCs/>
                <w:sz w:val="20"/>
                <w:szCs w:val="20"/>
              </w:rPr>
              <w:t>Responsibilities</w:t>
            </w:r>
            <w:r>
              <w:rPr>
                <w:rFonts w:ascii="Calibri" w:hAnsi="Calibri" w:cs="Calibri"/>
                <w:b/>
                <w:iCs/>
                <w:sz w:val="20"/>
                <w:szCs w:val="20"/>
              </w:rPr>
              <w:t>:</w:t>
            </w:r>
          </w:p>
          <w:p w14:paraId="35452033" w14:textId="77777777" w:rsidR="00B51B99" w:rsidRDefault="00B51B99" w:rsidP="00D86EAC">
            <w:pPr>
              <w:autoSpaceDE w:val="0"/>
              <w:autoSpaceDN w:val="0"/>
              <w:adjustRightInd w:val="0"/>
              <w:ind w:left="363"/>
              <w:jc w:val="both"/>
              <w:rPr>
                <w:rFonts w:ascii="Calibri" w:hAnsi="Calibri" w:cs="Calibri"/>
                <w:b/>
                <w:iCs/>
                <w:sz w:val="20"/>
                <w:szCs w:val="20"/>
              </w:rPr>
            </w:pPr>
          </w:p>
          <w:p w14:paraId="14D9EB5E" w14:textId="7845BED0" w:rsidR="003B7EA4" w:rsidRDefault="003B7EA4" w:rsidP="00D86EAC">
            <w:pPr>
              <w:autoSpaceDE w:val="0"/>
              <w:autoSpaceDN w:val="0"/>
              <w:adjustRightInd w:val="0"/>
              <w:ind w:left="363"/>
              <w:jc w:val="both"/>
              <w:rPr>
                <w:rFonts w:ascii="Calibri" w:hAnsi="Calibri" w:cs="Calibri"/>
                <w:b/>
                <w:iCs/>
                <w:sz w:val="20"/>
                <w:szCs w:val="20"/>
              </w:rPr>
            </w:pPr>
            <w:r w:rsidRPr="00B51B99">
              <w:rPr>
                <w:rFonts w:ascii="Calibri" w:hAnsi="Calibri" w:cs="Calibri"/>
                <w:b/>
                <w:iCs/>
                <w:sz w:val="20"/>
                <w:szCs w:val="20"/>
              </w:rPr>
              <w:t xml:space="preserve">Mechanical </w:t>
            </w:r>
            <w:r w:rsidR="00D10327" w:rsidRPr="00B51B99">
              <w:rPr>
                <w:rFonts w:ascii="Calibri" w:hAnsi="Calibri" w:cs="Calibri"/>
                <w:b/>
                <w:iCs/>
                <w:sz w:val="20"/>
                <w:szCs w:val="20"/>
              </w:rPr>
              <w:t xml:space="preserve">Design and </w:t>
            </w:r>
            <w:r w:rsidRPr="00B51B99">
              <w:rPr>
                <w:rFonts w:ascii="Calibri" w:hAnsi="Calibri" w:cs="Calibri"/>
                <w:b/>
                <w:iCs/>
                <w:sz w:val="20"/>
                <w:szCs w:val="20"/>
              </w:rPr>
              <w:t>Analysis:</w:t>
            </w:r>
          </w:p>
          <w:p w14:paraId="26B6301E" w14:textId="77777777" w:rsidR="00C230CF" w:rsidRPr="00B51B99" w:rsidRDefault="00C230CF" w:rsidP="00D86EAC">
            <w:pPr>
              <w:autoSpaceDE w:val="0"/>
              <w:autoSpaceDN w:val="0"/>
              <w:adjustRightInd w:val="0"/>
              <w:ind w:left="363"/>
              <w:jc w:val="both"/>
              <w:rPr>
                <w:rFonts w:ascii="Calibri" w:hAnsi="Calibri" w:cs="Calibri"/>
                <w:b/>
                <w:iCs/>
                <w:sz w:val="20"/>
                <w:szCs w:val="20"/>
              </w:rPr>
            </w:pPr>
          </w:p>
          <w:p w14:paraId="62F0CAD6" w14:textId="2B5D5EED" w:rsidR="00F5048F" w:rsidRPr="00D86EAC" w:rsidRDefault="003B7EA4" w:rsidP="00D86EAC">
            <w:pPr>
              <w:numPr>
                <w:ilvl w:val="0"/>
                <w:numId w:val="7"/>
              </w:numPr>
              <w:spacing w:line="276" w:lineRule="auto"/>
              <w:jc w:val="both"/>
              <w:rPr>
                <w:rFonts w:ascii="Calibri" w:hAnsi="Calibri" w:cs="Calibri"/>
                <w:iCs/>
                <w:sz w:val="20"/>
                <w:szCs w:val="20"/>
              </w:rPr>
            </w:pPr>
            <w:r w:rsidRPr="006954A6">
              <w:rPr>
                <w:rFonts w:ascii="Calibri" w:hAnsi="Calibri" w:cs="Calibri"/>
                <w:iCs/>
                <w:sz w:val="20"/>
                <w:szCs w:val="20"/>
              </w:rPr>
              <w:t xml:space="preserve">Design, analysis and development of mechanical structures, </w:t>
            </w:r>
            <w:r>
              <w:rPr>
                <w:rFonts w:ascii="Calibri" w:hAnsi="Calibri" w:cs="Calibri"/>
                <w:iCs/>
                <w:sz w:val="20"/>
                <w:szCs w:val="20"/>
              </w:rPr>
              <w:t>mechanisms and components</w:t>
            </w:r>
            <w:r w:rsidRPr="006954A6">
              <w:rPr>
                <w:rFonts w:ascii="Calibri" w:hAnsi="Calibri" w:cs="Calibri"/>
                <w:iCs/>
                <w:sz w:val="20"/>
                <w:szCs w:val="20"/>
              </w:rPr>
              <w:t xml:space="preserve"> </w:t>
            </w:r>
            <w:r>
              <w:rPr>
                <w:rFonts w:ascii="Calibri" w:hAnsi="Calibri" w:cs="Calibri"/>
                <w:iCs/>
                <w:sz w:val="20"/>
                <w:szCs w:val="20"/>
              </w:rPr>
              <w:t xml:space="preserve">for different </w:t>
            </w:r>
            <w:r w:rsidRPr="006954A6">
              <w:rPr>
                <w:rFonts w:ascii="Calibri" w:hAnsi="Calibri" w:cs="Calibri"/>
                <w:iCs/>
                <w:sz w:val="20"/>
                <w:szCs w:val="20"/>
              </w:rPr>
              <w:t xml:space="preserve">projects related to Aerospace and renewable energy sectors using tools such as Finite Element Analysis and other simulation techniques </w:t>
            </w:r>
            <w:r>
              <w:rPr>
                <w:rFonts w:ascii="Calibri" w:hAnsi="Calibri" w:cs="Calibri"/>
                <w:iCs/>
                <w:sz w:val="20"/>
                <w:szCs w:val="20"/>
              </w:rPr>
              <w:t xml:space="preserve">for </w:t>
            </w:r>
            <w:r w:rsidR="003970F9">
              <w:rPr>
                <w:rFonts w:ascii="Calibri" w:hAnsi="Calibri" w:cs="Calibri"/>
                <w:iCs/>
                <w:sz w:val="20"/>
                <w:szCs w:val="20"/>
              </w:rPr>
              <w:t>producing</w:t>
            </w:r>
            <w:r>
              <w:rPr>
                <w:rFonts w:ascii="Calibri" w:hAnsi="Calibri" w:cs="Calibri"/>
                <w:iCs/>
                <w:sz w:val="20"/>
                <w:szCs w:val="20"/>
              </w:rPr>
              <w:t xml:space="preserve"> </w:t>
            </w:r>
            <w:r w:rsidRPr="006954A6">
              <w:rPr>
                <w:rFonts w:ascii="Calibri" w:hAnsi="Calibri" w:cs="Calibri"/>
                <w:iCs/>
                <w:sz w:val="20"/>
                <w:szCs w:val="20"/>
              </w:rPr>
              <w:t xml:space="preserve">robust, </w:t>
            </w:r>
            <w:r w:rsidR="0079372C" w:rsidRPr="006954A6">
              <w:rPr>
                <w:rFonts w:ascii="Calibri" w:hAnsi="Calibri" w:cs="Calibri"/>
                <w:iCs/>
                <w:sz w:val="20"/>
                <w:szCs w:val="20"/>
              </w:rPr>
              <w:t>safe,</w:t>
            </w:r>
            <w:r w:rsidRPr="006954A6">
              <w:rPr>
                <w:rFonts w:ascii="Calibri" w:hAnsi="Calibri" w:cs="Calibri"/>
                <w:iCs/>
                <w:sz w:val="20"/>
                <w:szCs w:val="20"/>
              </w:rPr>
              <w:t xml:space="preserve"> and cost-effective products. </w:t>
            </w:r>
          </w:p>
          <w:p w14:paraId="06BB37DE" w14:textId="0B70015C" w:rsidR="003B7EA4" w:rsidRDefault="003B7EA4" w:rsidP="00D86EAC">
            <w:pPr>
              <w:numPr>
                <w:ilvl w:val="0"/>
                <w:numId w:val="7"/>
              </w:numPr>
              <w:spacing w:line="276" w:lineRule="auto"/>
              <w:jc w:val="both"/>
              <w:rPr>
                <w:rFonts w:ascii="Calibri" w:hAnsi="Calibri" w:cs="Calibri"/>
                <w:iCs/>
                <w:sz w:val="20"/>
                <w:szCs w:val="20"/>
              </w:rPr>
            </w:pPr>
            <w:r w:rsidRPr="002B07B4">
              <w:rPr>
                <w:rFonts w:ascii="Calibri" w:hAnsi="Calibri" w:cs="Calibri"/>
                <w:iCs/>
                <w:sz w:val="20"/>
                <w:szCs w:val="20"/>
              </w:rPr>
              <w:t xml:space="preserve">Development of 3D CAD models and performing stress analysis </w:t>
            </w:r>
            <w:r w:rsidR="003970F9">
              <w:rPr>
                <w:rFonts w:ascii="Calibri" w:hAnsi="Calibri" w:cs="Calibri"/>
                <w:iCs/>
                <w:sz w:val="20"/>
                <w:szCs w:val="20"/>
              </w:rPr>
              <w:t>for design optimization</w:t>
            </w:r>
            <w:r w:rsidRPr="002B07B4">
              <w:rPr>
                <w:rFonts w:ascii="Calibri" w:hAnsi="Calibri" w:cs="Calibri"/>
                <w:iCs/>
                <w:sz w:val="20"/>
                <w:szCs w:val="20"/>
              </w:rPr>
              <w:t xml:space="preserve"> along the lines of weight, </w:t>
            </w:r>
            <w:r w:rsidR="00F5048F" w:rsidRPr="00920FF3">
              <w:rPr>
                <w:rFonts w:ascii="Calibri" w:hAnsi="Calibri" w:cs="Calibri"/>
                <w:iCs/>
                <w:sz w:val="20"/>
                <w:szCs w:val="20"/>
              </w:rPr>
              <w:t>manufacturability,</w:t>
            </w:r>
            <w:r w:rsidRPr="002B07B4">
              <w:rPr>
                <w:rFonts w:ascii="Calibri" w:hAnsi="Calibri" w:cs="Calibri"/>
                <w:iCs/>
                <w:sz w:val="20"/>
                <w:szCs w:val="20"/>
              </w:rPr>
              <w:t xml:space="preserve"> and cost. </w:t>
            </w:r>
          </w:p>
          <w:p w14:paraId="0E8868CB" w14:textId="77777777" w:rsidR="001B640E" w:rsidRDefault="003B7EA4" w:rsidP="00D86EAC">
            <w:pPr>
              <w:numPr>
                <w:ilvl w:val="0"/>
                <w:numId w:val="7"/>
              </w:numPr>
              <w:spacing w:line="276" w:lineRule="auto"/>
              <w:jc w:val="both"/>
              <w:rPr>
                <w:rFonts w:ascii="Calibri" w:hAnsi="Calibri" w:cs="Calibri"/>
                <w:iCs/>
                <w:sz w:val="20"/>
                <w:szCs w:val="20"/>
              </w:rPr>
            </w:pPr>
            <w:r w:rsidRPr="002B07B4">
              <w:rPr>
                <w:rFonts w:ascii="Calibri" w:hAnsi="Calibri" w:cs="Calibri"/>
                <w:iCs/>
                <w:sz w:val="20"/>
                <w:szCs w:val="20"/>
              </w:rPr>
              <w:t>Developing</w:t>
            </w:r>
            <w:r w:rsidR="000C6E8B">
              <w:rPr>
                <w:rFonts w:ascii="Calibri" w:hAnsi="Calibri" w:cs="Calibri"/>
                <w:iCs/>
                <w:sz w:val="20"/>
                <w:szCs w:val="20"/>
              </w:rPr>
              <w:t xml:space="preserve">, </w:t>
            </w:r>
            <w:r w:rsidRPr="002B07B4">
              <w:rPr>
                <w:rFonts w:ascii="Calibri" w:hAnsi="Calibri" w:cs="Calibri"/>
                <w:iCs/>
                <w:sz w:val="20"/>
                <w:szCs w:val="20"/>
              </w:rPr>
              <w:t xml:space="preserve">reviewing </w:t>
            </w:r>
            <w:r w:rsidR="000C6E8B">
              <w:rPr>
                <w:rFonts w:ascii="Calibri" w:hAnsi="Calibri" w:cs="Calibri"/>
                <w:iCs/>
                <w:sz w:val="20"/>
                <w:szCs w:val="20"/>
              </w:rPr>
              <w:t xml:space="preserve">and issuance of </w:t>
            </w:r>
            <w:r w:rsidRPr="002B07B4">
              <w:rPr>
                <w:rFonts w:ascii="Calibri" w:hAnsi="Calibri" w:cs="Calibri"/>
                <w:iCs/>
                <w:sz w:val="20"/>
                <w:szCs w:val="20"/>
              </w:rPr>
              <w:t xml:space="preserve">production and shop fabrication drawings and incorporating appropriate tolerances. </w:t>
            </w:r>
          </w:p>
          <w:p w14:paraId="4098D30F" w14:textId="0BF32F73" w:rsidR="001B640E" w:rsidRPr="00F5048F" w:rsidRDefault="003B7EA4" w:rsidP="00D86EAC">
            <w:pPr>
              <w:numPr>
                <w:ilvl w:val="0"/>
                <w:numId w:val="7"/>
              </w:numPr>
              <w:spacing w:line="276" w:lineRule="auto"/>
              <w:jc w:val="both"/>
              <w:rPr>
                <w:rFonts w:ascii="Calibri" w:hAnsi="Calibri" w:cs="Calibri"/>
                <w:iCs/>
                <w:sz w:val="20"/>
                <w:szCs w:val="20"/>
              </w:rPr>
            </w:pPr>
            <w:r w:rsidRPr="001B640E">
              <w:rPr>
                <w:rFonts w:ascii="Calibri" w:hAnsi="Calibri" w:cs="Calibri"/>
                <w:iCs/>
                <w:sz w:val="20"/>
                <w:szCs w:val="20"/>
              </w:rPr>
              <w:t>P</w:t>
            </w:r>
            <w:r w:rsidR="000C6E8B" w:rsidRPr="001B640E">
              <w:rPr>
                <w:rFonts w:ascii="Calibri" w:hAnsi="Calibri" w:cs="Calibri"/>
                <w:iCs/>
                <w:sz w:val="20"/>
                <w:szCs w:val="20"/>
              </w:rPr>
              <w:t xml:space="preserve">reparation </w:t>
            </w:r>
            <w:r w:rsidRPr="001B640E">
              <w:rPr>
                <w:rFonts w:ascii="Calibri" w:hAnsi="Calibri" w:cs="Calibri"/>
                <w:iCs/>
                <w:sz w:val="20"/>
                <w:szCs w:val="20"/>
              </w:rPr>
              <w:t xml:space="preserve">of engineering design reports, stress analysis reports and technical documents. </w:t>
            </w:r>
          </w:p>
          <w:p w14:paraId="345A9107" w14:textId="69229983" w:rsidR="003B7EA4" w:rsidRPr="001B640E" w:rsidRDefault="003B7EA4" w:rsidP="00D86EAC">
            <w:pPr>
              <w:numPr>
                <w:ilvl w:val="0"/>
                <w:numId w:val="7"/>
              </w:numPr>
              <w:spacing w:line="276" w:lineRule="auto"/>
              <w:jc w:val="both"/>
              <w:rPr>
                <w:rFonts w:ascii="Calibri" w:hAnsi="Calibri" w:cs="Calibri"/>
                <w:iCs/>
                <w:sz w:val="20"/>
                <w:szCs w:val="20"/>
              </w:rPr>
            </w:pPr>
            <w:r w:rsidRPr="001B640E">
              <w:rPr>
                <w:rFonts w:ascii="Calibri" w:hAnsi="Calibri" w:cs="Calibri"/>
                <w:iCs/>
                <w:sz w:val="20"/>
                <w:szCs w:val="20"/>
              </w:rPr>
              <w:t>Development and execution of mechanical testing programs to ensure the structural integrity and functionality of mechanical systems.</w:t>
            </w:r>
          </w:p>
          <w:p w14:paraId="7FB3156C" w14:textId="293294D9" w:rsidR="00B51B99" w:rsidRDefault="000C6E8B" w:rsidP="00D86EAC">
            <w:pPr>
              <w:numPr>
                <w:ilvl w:val="0"/>
                <w:numId w:val="7"/>
              </w:numPr>
              <w:spacing w:line="276" w:lineRule="auto"/>
              <w:jc w:val="both"/>
              <w:rPr>
                <w:rFonts w:ascii="Calibri" w:hAnsi="Calibri" w:cs="Calibri"/>
                <w:iCs/>
                <w:sz w:val="20"/>
                <w:szCs w:val="20"/>
              </w:rPr>
            </w:pPr>
            <w:r>
              <w:rPr>
                <w:rFonts w:ascii="Calibri" w:hAnsi="Calibri" w:cs="Calibri"/>
                <w:iCs/>
                <w:sz w:val="20"/>
                <w:szCs w:val="20"/>
              </w:rPr>
              <w:t>Leading</w:t>
            </w:r>
            <w:r w:rsidR="003B7EA4" w:rsidRPr="006954A6">
              <w:rPr>
                <w:rFonts w:ascii="Calibri" w:hAnsi="Calibri" w:cs="Calibri"/>
                <w:iCs/>
                <w:sz w:val="20"/>
                <w:szCs w:val="20"/>
              </w:rPr>
              <w:t xml:space="preserve"> </w:t>
            </w:r>
            <w:r>
              <w:rPr>
                <w:rFonts w:ascii="Calibri" w:hAnsi="Calibri" w:cs="Calibri"/>
                <w:iCs/>
                <w:sz w:val="20"/>
                <w:szCs w:val="20"/>
              </w:rPr>
              <w:t>the</w:t>
            </w:r>
            <w:r w:rsidR="003B7EA4" w:rsidRPr="006954A6">
              <w:rPr>
                <w:rFonts w:ascii="Calibri" w:hAnsi="Calibri" w:cs="Calibri"/>
                <w:iCs/>
                <w:sz w:val="20"/>
                <w:szCs w:val="20"/>
              </w:rPr>
              <w:t xml:space="preserve"> design review &amp; project progress</w:t>
            </w:r>
            <w:r w:rsidR="003B7EA4" w:rsidRPr="00023A1D">
              <w:rPr>
                <w:rFonts w:ascii="Calibri" w:hAnsi="Calibri" w:cs="Calibri"/>
                <w:iCs/>
                <w:sz w:val="20"/>
                <w:szCs w:val="20"/>
              </w:rPr>
              <w:t xml:space="preserve"> </w:t>
            </w:r>
            <w:r w:rsidR="003B7EA4" w:rsidRPr="006954A6">
              <w:rPr>
                <w:rFonts w:ascii="Calibri" w:hAnsi="Calibri" w:cs="Calibri"/>
                <w:iCs/>
                <w:sz w:val="20"/>
                <w:szCs w:val="20"/>
              </w:rPr>
              <w:t xml:space="preserve">meetings. </w:t>
            </w:r>
          </w:p>
          <w:p w14:paraId="148520CD" w14:textId="77777777" w:rsidR="00A83F3A" w:rsidRDefault="00A83F3A" w:rsidP="00D86EAC">
            <w:pPr>
              <w:spacing w:line="276" w:lineRule="auto"/>
              <w:ind w:left="1083"/>
              <w:jc w:val="both"/>
              <w:rPr>
                <w:rFonts w:ascii="Calibri" w:hAnsi="Calibri" w:cs="Calibri"/>
                <w:iCs/>
                <w:sz w:val="20"/>
                <w:szCs w:val="20"/>
              </w:rPr>
            </w:pPr>
          </w:p>
          <w:p w14:paraId="4AE9C9EC" w14:textId="18A88C09" w:rsidR="003B7EA4" w:rsidRDefault="00B51B99" w:rsidP="00D86EAC">
            <w:pPr>
              <w:spacing w:line="276" w:lineRule="auto"/>
              <w:ind w:firstLine="255"/>
              <w:jc w:val="both"/>
              <w:rPr>
                <w:rFonts w:ascii="Calibri" w:hAnsi="Calibri" w:cs="Calibri"/>
                <w:b/>
                <w:iCs/>
                <w:sz w:val="20"/>
                <w:szCs w:val="20"/>
              </w:rPr>
            </w:pPr>
            <w:r>
              <w:rPr>
                <w:rFonts w:ascii="Calibri" w:hAnsi="Calibri" w:cs="Calibri"/>
                <w:b/>
                <w:iCs/>
                <w:sz w:val="20"/>
                <w:szCs w:val="20"/>
              </w:rPr>
              <w:t xml:space="preserve">    </w:t>
            </w:r>
            <w:r w:rsidR="003B7EA4" w:rsidRPr="00B51B99">
              <w:rPr>
                <w:rFonts w:ascii="Calibri" w:hAnsi="Calibri" w:cs="Calibri"/>
                <w:b/>
                <w:iCs/>
                <w:sz w:val="20"/>
                <w:szCs w:val="20"/>
              </w:rPr>
              <w:t xml:space="preserve">Project </w:t>
            </w:r>
            <w:r w:rsidR="000C6E8B" w:rsidRPr="00B51B99">
              <w:rPr>
                <w:rFonts w:ascii="Calibri" w:hAnsi="Calibri" w:cs="Calibri"/>
                <w:b/>
                <w:iCs/>
                <w:sz w:val="20"/>
                <w:szCs w:val="20"/>
              </w:rPr>
              <w:t>Management</w:t>
            </w:r>
            <w:r w:rsidR="009F6C4A" w:rsidRPr="00B51B99">
              <w:rPr>
                <w:rFonts w:ascii="Calibri" w:hAnsi="Calibri" w:cs="Calibri"/>
                <w:b/>
                <w:iCs/>
                <w:sz w:val="20"/>
                <w:szCs w:val="20"/>
              </w:rPr>
              <w:t>:</w:t>
            </w:r>
          </w:p>
          <w:p w14:paraId="26CF3FE4" w14:textId="77777777" w:rsidR="001B640E" w:rsidRPr="00B51B99" w:rsidRDefault="001B640E" w:rsidP="00D86EAC">
            <w:pPr>
              <w:spacing w:line="276" w:lineRule="auto"/>
              <w:jc w:val="both"/>
              <w:rPr>
                <w:rFonts w:ascii="Calibri" w:hAnsi="Calibri" w:cs="Calibri"/>
                <w:iCs/>
                <w:sz w:val="20"/>
                <w:szCs w:val="20"/>
              </w:rPr>
            </w:pPr>
          </w:p>
          <w:p w14:paraId="04B0B17E" w14:textId="1788AC95" w:rsidR="003B7EA4" w:rsidRPr="00602CB2" w:rsidRDefault="003B7EA4" w:rsidP="00D86EAC">
            <w:pPr>
              <w:numPr>
                <w:ilvl w:val="0"/>
                <w:numId w:val="7"/>
              </w:numPr>
              <w:spacing w:line="276" w:lineRule="auto"/>
              <w:jc w:val="both"/>
              <w:rPr>
                <w:rFonts w:ascii="Calibri" w:hAnsi="Calibri" w:cs="Calibri"/>
                <w:iCs/>
                <w:sz w:val="20"/>
                <w:szCs w:val="20"/>
              </w:rPr>
            </w:pPr>
            <w:r w:rsidRPr="006954A6">
              <w:rPr>
                <w:rFonts w:ascii="Calibri" w:hAnsi="Calibri" w:cs="Calibri"/>
                <w:iCs/>
                <w:sz w:val="20"/>
                <w:szCs w:val="20"/>
              </w:rPr>
              <w:t xml:space="preserve">Planning, </w:t>
            </w:r>
            <w:r w:rsidR="00C91F0C" w:rsidRPr="006954A6">
              <w:rPr>
                <w:rFonts w:ascii="Calibri" w:hAnsi="Calibri" w:cs="Calibri"/>
                <w:iCs/>
                <w:sz w:val="20"/>
                <w:szCs w:val="20"/>
              </w:rPr>
              <w:t>scheduling,</w:t>
            </w:r>
            <w:r w:rsidRPr="006954A6">
              <w:rPr>
                <w:rFonts w:ascii="Calibri" w:hAnsi="Calibri" w:cs="Calibri"/>
                <w:iCs/>
                <w:sz w:val="20"/>
                <w:szCs w:val="20"/>
              </w:rPr>
              <w:t xml:space="preserve"> and monitoring of projects to accomplish its goal within constraints such as time, cos</w:t>
            </w:r>
            <w:r>
              <w:rPr>
                <w:rFonts w:ascii="Calibri" w:hAnsi="Calibri" w:cs="Calibri"/>
                <w:iCs/>
                <w:sz w:val="20"/>
                <w:szCs w:val="20"/>
              </w:rPr>
              <w:t>t and agreed quality standards.</w:t>
            </w:r>
          </w:p>
          <w:p w14:paraId="0995EDCB" w14:textId="77777777" w:rsidR="003B7EA4" w:rsidRPr="002B07B4" w:rsidRDefault="003B7EA4" w:rsidP="00D86EAC">
            <w:pPr>
              <w:numPr>
                <w:ilvl w:val="0"/>
                <w:numId w:val="7"/>
              </w:numPr>
              <w:spacing w:line="276" w:lineRule="auto"/>
              <w:jc w:val="both"/>
              <w:rPr>
                <w:rFonts w:ascii="Calibri" w:hAnsi="Calibri" w:cs="Calibri"/>
                <w:iCs/>
                <w:sz w:val="20"/>
                <w:szCs w:val="20"/>
              </w:rPr>
            </w:pPr>
            <w:r w:rsidRPr="006954A6">
              <w:rPr>
                <w:rFonts w:ascii="Calibri" w:hAnsi="Calibri" w:cs="Calibri"/>
                <w:iCs/>
                <w:sz w:val="20"/>
                <w:szCs w:val="20"/>
              </w:rPr>
              <w:t xml:space="preserve">Managing a team of engineers and technicians to allocate tasks </w:t>
            </w:r>
            <w:proofErr w:type="gramStart"/>
            <w:r w:rsidRPr="006954A6">
              <w:rPr>
                <w:rFonts w:ascii="Calibri" w:hAnsi="Calibri" w:cs="Calibri"/>
                <w:iCs/>
                <w:sz w:val="20"/>
                <w:szCs w:val="20"/>
              </w:rPr>
              <w:t>per</w:t>
            </w:r>
            <w:proofErr w:type="gramEnd"/>
            <w:r w:rsidRPr="006954A6">
              <w:rPr>
                <w:rFonts w:ascii="Calibri" w:hAnsi="Calibri" w:cs="Calibri"/>
                <w:iCs/>
                <w:sz w:val="20"/>
                <w:szCs w:val="20"/>
              </w:rPr>
              <w:t xml:space="preserve"> their technical capabilities and enhancing their capabilities by conducting in-house technical trainings.</w:t>
            </w:r>
          </w:p>
          <w:p w14:paraId="20F6EA40" w14:textId="4BE17BC3" w:rsidR="00121A15" w:rsidRPr="00C230CF" w:rsidRDefault="003B7EA4" w:rsidP="00D86EAC">
            <w:pPr>
              <w:numPr>
                <w:ilvl w:val="0"/>
                <w:numId w:val="7"/>
              </w:numPr>
              <w:spacing w:line="276" w:lineRule="auto"/>
              <w:jc w:val="both"/>
              <w:rPr>
                <w:rFonts w:ascii="Calibri" w:hAnsi="Calibri" w:cs="Calibri"/>
                <w:iCs/>
                <w:sz w:val="20"/>
                <w:szCs w:val="20"/>
              </w:rPr>
            </w:pPr>
            <w:r w:rsidRPr="006954A6">
              <w:rPr>
                <w:rFonts w:ascii="Calibri" w:hAnsi="Calibri" w:cs="Calibri"/>
                <w:iCs/>
                <w:sz w:val="20"/>
                <w:szCs w:val="20"/>
              </w:rPr>
              <w:t xml:space="preserve">Project management and coordination with other </w:t>
            </w:r>
            <w:r w:rsidR="00DA7D9E" w:rsidRPr="006954A6">
              <w:rPr>
                <w:rFonts w:ascii="Calibri" w:hAnsi="Calibri" w:cs="Calibri"/>
                <w:iCs/>
                <w:sz w:val="20"/>
                <w:szCs w:val="20"/>
              </w:rPr>
              <w:t>discipline</w:t>
            </w:r>
            <w:r w:rsidRPr="006954A6">
              <w:rPr>
                <w:rFonts w:ascii="Calibri" w:hAnsi="Calibri" w:cs="Calibri"/>
                <w:iCs/>
                <w:sz w:val="20"/>
                <w:szCs w:val="20"/>
              </w:rPr>
              <w:t xml:space="preserve"> engineers to ensure cross-functional alignment to execute the project.</w:t>
            </w:r>
          </w:p>
          <w:p w14:paraId="115707AE" w14:textId="270570C9" w:rsidR="004E5B86" w:rsidRPr="002B391C" w:rsidRDefault="003B7EA4" w:rsidP="00D86EAC">
            <w:pPr>
              <w:numPr>
                <w:ilvl w:val="0"/>
                <w:numId w:val="7"/>
              </w:numPr>
              <w:spacing w:line="276" w:lineRule="auto"/>
              <w:jc w:val="both"/>
              <w:rPr>
                <w:rFonts w:ascii="Calibri" w:hAnsi="Calibri" w:cs="Calibri"/>
                <w:iCs/>
                <w:sz w:val="20"/>
                <w:szCs w:val="20"/>
              </w:rPr>
            </w:pPr>
            <w:r w:rsidRPr="006954A6">
              <w:rPr>
                <w:rFonts w:ascii="Calibri" w:hAnsi="Calibri" w:cs="Calibri"/>
                <w:iCs/>
                <w:sz w:val="20"/>
                <w:szCs w:val="20"/>
              </w:rPr>
              <w:t xml:space="preserve">Issuance of work orders to the service departments such as manufacturing/fabrication, </w:t>
            </w:r>
            <w:r w:rsidR="00C965F8" w:rsidRPr="006954A6">
              <w:rPr>
                <w:rFonts w:ascii="Calibri" w:hAnsi="Calibri" w:cs="Calibri"/>
                <w:iCs/>
                <w:sz w:val="20"/>
                <w:szCs w:val="20"/>
              </w:rPr>
              <w:t>welding,</w:t>
            </w:r>
            <w:r w:rsidRPr="006954A6">
              <w:rPr>
                <w:rFonts w:ascii="Calibri" w:hAnsi="Calibri" w:cs="Calibri"/>
                <w:iCs/>
                <w:sz w:val="20"/>
                <w:szCs w:val="20"/>
              </w:rPr>
              <w:t xml:space="preserve"> and QA/QC etc. and </w:t>
            </w:r>
            <w:r>
              <w:rPr>
                <w:rFonts w:ascii="Calibri" w:hAnsi="Calibri" w:cs="Calibri"/>
                <w:iCs/>
                <w:sz w:val="20"/>
                <w:szCs w:val="20"/>
              </w:rPr>
              <w:t>providing</w:t>
            </w:r>
            <w:r w:rsidRPr="006954A6">
              <w:rPr>
                <w:rFonts w:ascii="Calibri" w:hAnsi="Calibri" w:cs="Calibri"/>
                <w:iCs/>
                <w:sz w:val="20"/>
                <w:szCs w:val="20"/>
              </w:rPr>
              <w:t xml:space="preserve"> job specifications and requirements.</w:t>
            </w:r>
          </w:p>
          <w:p w14:paraId="267B53C6" w14:textId="77777777" w:rsidR="003B7EA4" w:rsidRPr="002B07B4" w:rsidRDefault="003B7EA4" w:rsidP="00D86EAC">
            <w:pPr>
              <w:numPr>
                <w:ilvl w:val="0"/>
                <w:numId w:val="7"/>
              </w:numPr>
              <w:autoSpaceDE w:val="0"/>
              <w:autoSpaceDN w:val="0"/>
              <w:adjustRightInd w:val="0"/>
              <w:spacing w:after="40"/>
              <w:jc w:val="both"/>
              <w:rPr>
                <w:rFonts w:ascii="Calibri" w:hAnsi="Calibri" w:cs="Calibri"/>
                <w:iCs/>
                <w:sz w:val="20"/>
                <w:szCs w:val="20"/>
              </w:rPr>
            </w:pPr>
            <w:r w:rsidRPr="006954A6">
              <w:rPr>
                <w:rFonts w:ascii="Calibri" w:hAnsi="Calibri" w:cs="Calibri"/>
                <w:iCs/>
                <w:sz w:val="20"/>
                <w:szCs w:val="20"/>
              </w:rPr>
              <w:t xml:space="preserve">Updating the management with the progress of on-going projects and highlighting the issues </w:t>
            </w:r>
            <w:r>
              <w:rPr>
                <w:rFonts w:ascii="Calibri" w:hAnsi="Calibri" w:cs="Calibri"/>
                <w:iCs/>
                <w:sz w:val="20"/>
                <w:szCs w:val="20"/>
              </w:rPr>
              <w:t xml:space="preserve">and bottlenecks </w:t>
            </w:r>
            <w:r w:rsidRPr="006954A6">
              <w:rPr>
                <w:rFonts w:ascii="Calibri" w:hAnsi="Calibri" w:cs="Calibri"/>
                <w:iCs/>
                <w:sz w:val="20"/>
                <w:szCs w:val="20"/>
              </w:rPr>
              <w:t>and proposing possible solutions via frequent progress review meetings.</w:t>
            </w:r>
          </w:p>
          <w:p w14:paraId="3D592513" w14:textId="52481563" w:rsidR="00534A95" w:rsidRDefault="003B7EA4" w:rsidP="00D86EAC">
            <w:pPr>
              <w:numPr>
                <w:ilvl w:val="0"/>
                <w:numId w:val="7"/>
              </w:numPr>
              <w:autoSpaceDE w:val="0"/>
              <w:autoSpaceDN w:val="0"/>
              <w:adjustRightInd w:val="0"/>
              <w:spacing w:after="40"/>
              <w:jc w:val="both"/>
              <w:rPr>
                <w:rFonts w:ascii="Calibri" w:hAnsi="Calibri" w:cs="Calibri"/>
                <w:iCs/>
                <w:sz w:val="20"/>
                <w:szCs w:val="20"/>
              </w:rPr>
            </w:pPr>
            <w:r w:rsidRPr="006954A6">
              <w:rPr>
                <w:rFonts w:ascii="Calibri" w:hAnsi="Calibri" w:cs="Calibri"/>
                <w:iCs/>
                <w:sz w:val="20"/>
                <w:szCs w:val="20"/>
              </w:rPr>
              <w:t>Development of project close out reports</w:t>
            </w:r>
            <w:r w:rsidR="003970F9">
              <w:rPr>
                <w:rFonts w:ascii="Calibri" w:hAnsi="Calibri" w:cs="Calibri"/>
                <w:iCs/>
                <w:sz w:val="20"/>
                <w:szCs w:val="20"/>
              </w:rPr>
              <w:t xml:space="preserve"> and documenting lessons learnt</w:t>
            </w:r>
            <w:r w:rsidRPr="006954A6">
              <w:rPr>
                <w:rFonts w:ascii="Calibri" w:hAnsi="Calibri" w:cs="Calibri"/>
                <w:iCs/>
                <w:sz w:val="20"/>
                <w:szCs w:val="20"/>
              </w:rPr>
              <w:t xml:space="preserve">.  </w:t>
            </w:r>
          </w:p>
          <w:p w14:paraId="32696AA8" w14:textId="77777777" w:rsidR="00A83F3A" w:rsidRPr="008F0FC4" w:rsidRDefault="00A83F3A" w:rsidP="00D86EAC">
            <w:pPr>
              <w:autoSpaceDE w:val="0"/>
              <w:autoSpaceDN w:val="0"/>
              <w:adjustRightInd w:val="0"/>
              <w:spacing w:after="40"/>
              <w:ind w:left="1083"/>
              <w:jc w:val="both"/>
              <w:rPr>
                <w:rFonts w:ascii="Calibri" w:hAnsi="Calibri" w:cs="Calibri"/>
                <w:iCs/>
                <w:sz w:val="20"/>
                <w:szCs w:val="20"/>
              </w:rPr>
            </w:pPr>
          </w:p>
          <w:p w14:paraId="6B7B82D0" w14:textId="232D6228" w:rsidR="003B7EA4" w:rsidRDefault="00B931F3" w:rsidP="00D86EAC">
            <w:pPr>
              <w:spacing w:line="276" w:lineRule="auto"/>
              <w:jc w:val="both"/>
              <w:rPr>
                <w:rFonts w:ascii="Calibri" w:hAnsi="Calibri" w:cs="Calibri"/>
                <w:b/>
                <w:iCs/>
                <w:sz w:val="20"/>
                <w:szCs w:val="20"/>
              </w:rPr>
            </w:pPr>
            <w:r>
              <w:rPr>
                <w:rFonts w:ascii="Calibri" w:hAnsi="Calibri" w:cs="Calibri"/>
                <w:b/>
                <w:iCs/>
                <w:sz w:val="20"/>
                <w:szCs w:val="20"/>
              </w:rPr>
              <w:t xml:space="preserve">          </w:t>
            </w:r>
            <w:r w:rsidR="003B7EA4" w:rsidRPr="00B931F3">
              <w:rPr>
                <w:rFonts w:ascii="Calibri" w:hAnsi="Calibri" w:cs="Calibri"/>
                <w:b/>
                <w:iCs/>
                <w:sz w:val="20"/>
                <w:szCs w:val="20"/>
              </w:rPr>
              <w:t>Procurement</w:t>
            </w:r>
            <w:r w:rsidR="004E5B86">
              <w:rPr>
                <w:rFonts w:ascii="Calibri" w:hAnsi="Calibri" w:cs="Calibri"/>
                <w:b/>
                <w:iCs/>
                <w:sz w:val="20"/>
                <w:szCs w:val="20"/>
              </w:rPr>
              <w:t>/Supply Chain Management</w:t>
            </w:r>
            <w:r w:rsidR="003B7EA4" w:rsidRPr="00B931F3">
              <w:rPr>
                <w:rFonts w:ascii="Calibri" w:hAnsi="Calibri" w:cs="Calibri"/>
                <w:b/>
                <w:iCs/>
                <w:sz w:val="20"/>
                <w:szCs w:val="20"/>
              </w:rPr>
              <w:t>:</w:t>
            </w:r>
          </w:p>
          <w:p w14:paraId="17C3C8E6" w14:textId="77777777" w:rsidR="00A83F3A" w:rsidRPr="00B931F3" w:rsidRDefault="00A83F3A" w:rsidP="00D86EAC">
            <w:pPr>
              <w:spacing w:line="276" w:lineRule="auto"/>
              <w:jc w:val="both"/>
              <w:rPr>
                <w:rFonts w:ascii="Calibri" w:hAnsi="Calibri" w:cs="Calibri"/>
                <w:b/>
                <w:iCs/>
                <w:sz w:val="20"/>
                <w:szCs w:val="20"/>
              </w:rPr>
            </w:pPr>
          </w:p>
          <w:p w14:paraId="6754672E" w14:textId="7404897D" w:rsidR="00A83F3A" w:rsidRPr="004E5B86" w:rsidRDefault="003B7EA4" w:rsidP="00D86EAC">
            <w:pPr>
              <w:numPr>
                <w:ilvl w:val="0"/>
                <w:numId w:val="7"/>
              </w:numPr>
              <w:spacing w:line="276" w:lineRule="auto"/>
              <w:jc w:val="both"/>
              <w:rPr>
                <w:rFonts w:ascii="Calibri" w:hAnsi="Calibri" w:cs="Calibri"/>
                <w:iCs/>
                <w:sz w:val="20"/>
                <w:szCs w:val="20"/>
              </w:rPr>
            </w:pPr>
            <w:r>
              <w:rPr>
                <w:rFonts w:ascii="Calibri" w:hAnsi="Calibri" w:cs="Calibri"/>
                <w:iCs/>
                <w:sz w:val="20"/>
                <w:szCs w:val="20"/>
              </w:rPr>
              <w:t>Vendor s</w:t>
            </w:r>
            <w:r w:rsidRPr="00C444DE">
              <w:rPr>
                <w:rFonts w:ascii="Calibri" w:hAnsi="Calibri" w:cs="Calibri"/>
                <w:iCs/>
                <w:sz w:val="20"/>
                <w:szCs w:val="20"/>
              </w:rPr>
              <w:t xml:space="preserve">ourcing (both local as well as international) for the procurement of material, equipment and services fulfilling the technical requirements and standards of ongoing projects. </w:t>
            </w:r>
          </w:p>
          <w:p w14:paraId="57D1ABD7" w14:textId="748E8915" w:rsidR="0056012B" w:rsidRPr="003C7CF2" w:rsidRDefault="003B7EA4" w:rsidP="00D86EAC">
            <w:pPr>
              <w:numPr>
                <w:ilvl w:val="0"/>
                <w:numId w:val="7"/>
              </w:numPr>
              <w:spacing w:line="276" w:lineRule="auto"/>
              <w:jc w:val="both"/>
              <w:rPr>
                <w:rFonts w:ascii="Calibri" w:hAnsi="Calibri" w:cs="Calibri"/>
                <w:iCs/>
                <w:sz w:val="20"/>
                <w:szCs w:val="20"/>
              </w:rPr>
            </w:pPr>
            <w:r>
              <w:rPr>
                <w:rFonts w:ascii="Calibri" w:hAnsi="Calibri" w:cs="Calibri"/>
                <w:iCs/>
                <w:sz w:val="20"/>
                <w:szCs w:val="20"/>
              </w:rPr>
              <w:t>Liaising</w:t>
            </w:r>
            <w:r w:rsidRPr="006954A6">
              <w:rPr>
                <w:rFonts w:ascii="Calibri" w:hAnsi="Calibri" w:cs="Calibri"/>
                <w:iCs/>
                <w:sz w:val="20"/>
                <w:szCs w:val="20"/>
              </w:rPr>
              <w:t xml:space="preserve"> with </w:t>
            </w:r>
            <w:r w:rsidR="00DA7D9E" w:rsidRPr="006954A6">
              <w:rPr>
                <w:rFonts w:ascii="Calibri" w:hAnsi="Calibri" w:cs="Calibri"/>
                <w:iCs/>
                <w:sz w:val="20"/>
                <w:szCs w:val="20"/>
              </w:rPr>
              <w:t>the procurement</w:t>
            </w:r>
            <w:r w:rsidRPr="006954A6">
              <w:rPr>
                <w:rFonts w:ascii="Calibri" w:hAnsi="Calibri" w:cs="Calibri"/>
                <w:iCs/>
                <w:sz w:val="20"/>
                <w:szCs w:val="20"/>
              </w:rPr>
              <w:t xml:space="preserve"> department </w:t>
            </w:r>
            <w:proofErr w:type="gramStart"/>
            <w:r w:rsidRPr="006954A6">
              <w:rPr>
                <w:rFonts w:ascii="Calibri" w:hAnsi="Calibri" w:cs="Calibri"/>
                <w:iCs/>
                <w:sz w:val="20"/>
                <w:szCs w:val="20"/>
              </w:rPr>
              <w:t>in</w:t>
            </w:r>
            <w:proofErr w:type="gramEnd"/>
            <w:r w:rsidRPr="006954A6">
              <w:rPr>
                <w:rFonts w:ascii="Calibri" w:hAnsi="Calibri" w:cs="Calibri"/>
                <w:iCs/>
                <w:sz w:val="20"/>
                <w:szCs w:val="20"/>
              </w:rPr>
              <w:t xml:space="preserve"> respect to preparation of material requisitions, technical bid evaluations, vendor document review and final vendor appraisal. </w:t>
            </w:r>
          </w:p>
          <w:p w14:paraId="1FABDCDE" w14:textId="77777777" w:rsidR="00A96319" w:rsidRDefault="00A96319" w:rsidP="00A96319">
            <w:pPr>
              <w:spacing w:line="276" w:lineRule="auto"/>
              <w:ind w:left="1083"/>
              <w:jc w:val="both"/>
              <w:rPr>
                <w:rFonts w:ascii="Calibri" w:hAnsi="Calibri" w:cs="Calibri"/>
                <w:iCs/>
                <w:sz w:val="20"/>
                <w:szCs w:val="20"/>
              </w:rPr>
            </w:pPr>
          </w:p>
          <w:p w14:paraId="3DCA06B8" w14:textId="05BEF898" w:rsidR="00DA7D9E" w:rsidRDefault="003B7EA4" w:rsidP="00DA7D9E">
            <w:pPr>
              <w:numPr>
                <w:ilvl w:val="0"/>
                <w:numId w:val="7"/>
              </w:numPr>
              <w:spacing w:line="276" w:lineRule="auto"/>
              <w:jc w:val="both"/>
              <w:rPr>
                <w:rFonts w:ascii="Calibri" w:hAnsi="Calibri" w:cs="Calibri"/>
                <w:iCs/>
                <w:sz w:val="20"/>
                <w:szCs w:val="20"/>
              </w:rPr>
            </w:pPr>
            <w:r>
              <w:rPr>
                <w:rFonts w:ascii="Calibri" w:hAnsi="Calibri" w:cs="Calibri"/>
                <w:iCs/>
                <w:sz w:val="20"/>
                <w:szCs w:val="20"/>
              </w:rPr>
              <w:t>Preparing</w:t>
            </w:r>
            <w:r w:rsidRPr="006954A6">
              <w:rPr>
                <w:rFonts w:ascii="Calibri" w:hAnsi="Calibri" w:cs="Calibri"/>
                <w:iCs/>
                <w:sz w:val="20"/>
                <w:szCs w:val="20"/>
              </w:rPr>
              <w:t xml:space="preserve"> tender documents to provide desired specifications and performing technical bid evaluation to hire the services for manufacturing/fabrication, mechanical testing &amp; procurement </w:t>
            </w:r>
            <w:r>
              <w:rPr>
                <w:rFonts w:ascii="Calibri" w:hAnsi="Calibri" w:cs="Calibri"/>
                <w:iCs/>
                <w:sz w:val="20"/>
                <w:szCs w:val="20"/>
              </w:rPr>
              <w:t>of material and equipment</w:t>
            </w:r>
            <w:r w:rsidR="00DA7D9E">
              <w:rPr>
                <w:rFonts w:ascii="Calibri" w:hAnsi="Calibri" w:cs="Calibri"/>
                <w:iCs/>
                <w:sz w:val="20"/>
                <w:szCs w:val="20"/>
              </w:rPr>
              <w:t>.</w:t>
            </w:r>
          </w:p>
          <w:p w14:paraId="185315C3" w14:textId="1A575D3C" w:rsidR="00DA7D9E" w:rsidRPr="00DA7D9E" w:rsidRDefault="00DA7D9E" w:rsidP="00DA7D9E">
            <w:pPr>
              <w:rPr>
                <w:rFonts w:ascii="Calibri" w:hAnsi="Calibri" w:cs="Calibri"/>
                <w:sz w:val="20"/>
                <w:szCs w:val="20"/>
              </w:rPr>
            </w:pPr>
          </w:p>
        </w:tc>
      </w:tr>
      <w:tr w:rsidR="004A10B1" w:rsidRPr="006954A6" w14:paraId="2CC58DC6" w14:textId="77777777" w:rsidTr="00D86EAC">
        <w:tc>
          <w:tcPr>
            <w:tcW w:w="10915" w:type="dxa"/>
            <w:tcBorders>
              <w:top w:val="nil"/>
              <w:left w:val="nil"/>
              <w:bottom w:val="nil"/>
              <w:right w:val="nil"/>
            </w:tcBorders>
            <w:shd w:val="clear" w:color="auto" w:fill="auto"/>
            <w:vAlign w:val="center"/>
          </w:tcPr>
          <w:p w14:paraId="3E84B552" w14:textId="645FD62A" w:rsidR="00534A95" w:rsidRDefault="000C6E8B" w:rsidP="00A96319">
            <w:pPr>
              <w:autoSpaceDE w:val="0"/>
              <w:autoSpaceDN w:val="0"/>
              <w:adjustRightInd w:val="0"/>
              <w:jc w:val="both"/>
              <w:rPr>
                <w:rFonts w:ascii="Calibri" w:hAnsi="Calibri" w:cs="Calibri"/>
                <w:b/>
                <w:iCs/>
                <w:sz w:val="20"/>
                <w:szCs w:val="20"/>
              </w:rPr>
            </w:pPr>
            <w:r>
              <w:rPr>
                <w:rFonts w:ascii="Calibri" w:hAnsi="Calibri" w:cs="Calibri"/>
                <w:b/>
                <w:iCs/>
                <w:sz w:val="20"/>
                <w:szCs w:val="20"/>
              </w:rPr>
              <w:lastRenderedPageBreak/>
              <w:t>KEY PROJECTS/ACHIEVEMENTS:</w:t>
            </w:r>
          </w:p>
          <w:p w14:paraId="033022B7" w14:textId="77777777" w:rsidR="00A96319" w:rsidRPr="00534A95" w:rsidRDefault="00A96319" w:rsidP="00A96319">
            <w:pPr>
              <w:autoSpaceDE w:val="0"/>
              <w:autoSpaceDN w:val="0"/>
              <w:adjustRightInd w:val="0"/>
              <w:jc w:val="both"/>
              <w:rPr>
                <w:rFonts w:ascii="Calibri" w:hAnsi="Calibri" w:cs="Calibri"/>
                <w:b/>
                <w:iCs/>
                <w:sz w:val="20"/>
                <w:szCs w:val="20"/>
              </w:rPr>
            </w:pPr>
          </w:p>
          <w:p w14:paraId="3699F461" w14:textId="1D6A9DFC" w:rsidR="003970F9" w:rsidRPr="00F5048F" w:rsidRDefault="004A10B1" w:rsidP="00D86EAC">
            <w:pPr>
              <w:numPr>
                <w:ilvl w:val="0"/>
                <w:numId w:val="7"/>
              </w:numPr>
              <w:spacing w:line="276" w:lineRule="auto"/>
              <w:jc w:val="both"/>
              <w:rPr>
                <w:rFonts w:ascii="Calibri" w:hAnsi="Calibri" w:cs="Calibri"/>
                <w:iCs/>
                <w:sz w:val="20"/>
                <w:szCs w:val="20"/>
              </w:rPr>
            </w:pPr>
            <w:bookmarkStart w:id="0" w:name="_Hlk504769751"/>
            <w:r w:rsidRPr="00F5048F">
              <w:rPr>
                <w:rFonts w:ascii="Calibri" w:hAnsi="Calibri" w:cs="Calibri"/>
                <w:iCs/>
                <w:sz w:val="20"/>
                <w:szCs w:val="20"/>
              </w:rPr>
              <w:t xml:space="preserve">Design, procurement, fabrication, </w:t>
            </w:r>
            <w:r w:rsidR="009915D7" w:rsidRPr="00F5048F">
              <w:rPr>
                <w:rFonts w:ascii="Calibri" w:hAnsi="Calibri" w:cs="Calibri"/>
                <w:iCs/>
                <w:sz w:val="20"/>
                <w:szCs w:val="20"/>
              </w:rPr>
              <w:t>installation,</w:t>
            </w:r>
            <w:r w:rsidRPr="00F5048F">
              <w:rPr>
                <w:rFonts w:ascii="Calibri" w:hAnsi="Calibri" w:cs="Calibri"/>
                <w:iCs/>
                <w:sz w:val="20"/>
                <w:szCs w:val="20"/>
              </w:rPr>
              <w:t xml:space="preserve"> and commissioning for the 5 kW, 10 kW and 250 kW wind turbines. </w:t>
            </w:r>
          </w:p>
          <w:p w14:paraId="4B410FFE" w14:textId="77777777" w:rsidR="003970F9" w:rsidRPr="00F5048F" w:rsidRDefault="003970F9" w:rsidP="00D86EAC">
            <w:pPr>
              <w:numPr>
                <w:ilvl w:val="0"/>
                <w:numId w:val="7"/>
              </w:numPr>
              <w:spacing w:line="276" w:lineRule="auto"/>
              <w:jc w:val="both"/>
              <w:rPr>
                <w:rFonts w:ascii="Calibri" w:hAnsi="Calibri" w:cs="Calibri"/>
                <w:iCs/>
                <w:sz w:val="20"/>
                <w:szCs w:val="20"/>
              </w:rPr>
            </w:pPr>
            <w:r w:rsidRPr="00F5048F">
              <w:rPr>
                <w:rFonts w:ascii="Calibri" w:hAnsi="Calibri" w:cs="Calibri"/>
                <w:iCs/>
                <w:sz w:val="20"/>
                <w:szCs w:val="20"/>
              </w:rPr>
              <w:t>Design, procurement, fabrication, assembling and testing of rocket motors for SLV (satellite launch vehicle).</w:t>
            </w:r>
          </w:p>
          <w:p w14:paraId="1A0F6C8D" w14:textId="77777777" w:rsidR="003970F9" w:rsidRPr="00F5048F" w:rsidRDefault="003970F9" w:rsidP="00D86EAC">
            <w:pPr>
              <w:numPr>
                <w:ilvl w:val="0"/>
                <w:numId w:val="7"/>
              </w:numPr>
              <w:spacing w:line="276" w:lineRule="auto"/>
              <w:jc w:val="both"/>
              <w:rPr>
                <w:rFonts w:ascii="Calibri" w:hAnsi="Calibri" w:cs="Calibri"/>
                <w:iCs/>
                <w:sz w:val="20"/>
                <w:szCs w:val="20"/>
              </w:rPr>
            </w:pPr>
            <w:r w:rsidRPr="00F5048F">
              <w:rPr>
                <w:rFonts w:ascii="Calibri" w:hAnsi="Calibri" w:cs="Calibri"/>
                <w:iCs/>
                <w:sz w:val="20"/>
                <w:szCs w:val="20"/>
              </w:rPr>
              <w:t xml:space="preserve">Design, procurement, fabrication and testing of flexible nozzle assembly for satellite launch </w:t>
            </w:r>
            <w:proofErr w:type="gramStart"/>
            <w:r w:rsidRPr="00F5048F">
              <w:rPr>
                <w:rFonts w:ascii="Calibri" w:hAnsi="Calibri" w:cs="Calibri"/>
                <w:iCs/>
                <w:sz w:val="20"/>
                <w:szCs w:val="20"/>
              </w:rPr>
              <w:t>vehicle</w:t>
            </w:r>
            <w:proofErr w:type="gramEnd"/>
            <w:r w:rsidRPr="00F5048F">
              <w:rPr>
                <w:rFonts w:ascii="Calibri" w:hAnsi="Calibri" w:cs="Calibri"/>
                <w:iCs/>
                <w:sz w:val="20"/>
                <w:szCs w:val="20"/>
              </w:rPr>
              <w:t>.</w:t>
            </w:r>
          </w:p>
          <w:p w14:paraId="5CC41890" w14:textId="77777777" w:rsidR="003970F9" w:rsidRPr="00F5048F" w:rsidRDefault="003970F9" w:rsidP="00D86EAC">
            <w:pPr>
              <w:numPr>
                <w:ilvl w:val="0"/>
                <w:numId w:val="7"/>
              </w:numPr>
              <w:spacing w:line="276" w:lineRule="auto"/>
              <w:jc w:val="both"/>
              <w:rPr>
                <w:rFonts w:ascii="Calibri" w:hAnsi="Calibri" w:cs="Calibri"/>
                <w:iCs/>
                <w:sz w:val="20"/>
                <w:szCs w:val="20"/>
              </w:rPr>
            </w:pPr>
            <w:r w:rsidRPr="00F5048F">
              <w:rPr>
                <w:rFonts w:ascii="Calibri" w:hAnsi="Calibri" w:cs="Calibri"/>
                <w:iCs/>
                <w:sz w:val="20"/>
                <w:szCs w:val="20"/>
              </w:rPr>
              <w:t>Design, procurement, fabrication and testing of fairing separation mechanism for satellite launch vehicle.</w:t>
            </w:r>
          </w:p>
          <w:p w14:paraId="69EF471E" w14:textId="77777777" w:rsidR="00C51071" w:rsidRPr="00F5048F" w:rsidRDefault="004A10B1" w:rsidP="00D86EAC">
            <w:pPr>
              <w:numPr>
                <w:ilvl w:val="0"/>
                <w:numId w:val="7"/>
              </w:numPr>
              <w:spacing w:line="276" w:lineRule="auto"/>
              <w:jc w:val="both"/>
              <w:rPr>
                <w:rFonts w:ascii="Calibri" w:hAnsi="Calibri" w:cs="Calibri"/>
                <w:iCs/>
                <w:sz w:val="20"/>
                <w:szCs w:val="20"/>
              </w:rPr>
            </w:pPr>
            <w:r w:rsidRPr="00F5048F">
              <w:rPr>
                <w:rFonts w:ascii="Calibri" w:hAnsi="Calibri" w:cs="Calibri"/>
                <w:iCs/>
                <w:sz w:val="20"/>
                <w:szCs w:val="20"/>
              </w:rPr>
              <w:t xml:space="preserve">Design, procurement, fabrication, erection, testing and commissioning for thrust measurement system for the SLVs (Satellite Launch Vehicles). </w:t>
            </w:r>
            <w:bookmarkEnd w:id="0"/>
          </w:p>
          <w:p w14:paraId="451AB604" w14:textId="77777777" w:rsidR="00D2302A" w:rsidRPr="006107DE" w:rsidRDefault="00D2302A" w:rsidP="00D86EAC">
            <w:pPr>
              <w:tabs>
                <w:tab w:val="left" w:pos="0"/>
                <w:tab w:val="left" w:pos="363"/>
              </w:tabs>
              <w:spacing w:line="276" w:lineRule="auto"/>
              <w:jc w:val="both"/>
              <w:rPr>
                <w:rFonts w:ascii="Calibri" w:hAnsi="Calibri" w:cs="Calibri"/>
                <w:bCs/>
                <w:kern w:val="28"/>
                <w:sz w:val="20"/>
                <w:szCs w:val="20"/>
              </w:rPr>
            </w:pPr>
          </w:p>
        </w:tc>
      </w:tr>
      <w:tr w:rsidR="00C51071" w:rsidRPr="006954A6" w14:paraId="387AF737" w14:textId="77777777" w:rsidTr="00D86EAC">
        <w:tc>
          <w:tcPr>
            <w:tcW w:w="10915" w:type="dxa"/>
            <w:tcBorders>
              <w:top w:val="nil"/>
              <w:left w:val="nil"/>
              <w:bottom w:val="nil"/>
              <w:right w:val="nil"/>
            </w:tcBorders>
            <w:shd w:val="clear" w:color="auto" w:fill="auto"/>
            <w:vAlign w:val="center"/>
          </w:tcPr>
          <w:p w14:paraId="31DCA1FF" w14:textId="77777777" w:rsidR="00C51071" w:rsidRPr="0013220E" w:rsidRDefault="00C51071" w:rsidP="00D86EAC">
            <w:pPr>
              <w:pBdr>
                <w:top w:val="single" w:sz="12" w:space="1" w:color="2E74B5"/>
                <w:bottom w:val="single" w:sz="24" w:space="1" w:color="2E74B5"/>
              </w:pBdr>
              <w:jc w:val="center"/>
              <w:rPr>
                <w:rFonts w:ascii="Calibri" w:hAnsi="Calibri" w:cs="Calibri"/>
                <w:sz w:val="28"/>
                <w:szCs w:val="28"/>
                <w14:shadow w14:blurRad="50800" w14:dist="38100" w14:dir="2700000" w14:sx="100000" w14:sy="100000" w14:kx="0" w14:ky="0" w14:algn="tl">
                  <w14:srgbClr w14:val="000000">
                    <w14:alpha w14:val="60000"/>
                  </w14:srgbClr>
                </w14:shadow>
              </w:rPr>
            </w:pPr>
            <w:r w:rsidRPr="0013220E">
              <w:rPr>
                <w:rFonts w:ascii="Calibri" w:hAnsi="Calibri" w:cs="Calibri"/>
                <w:sz w:val="28"/>
                <w:szCs w:val="28"/>
                <w14:shadow w14:blurRad="50800" w14:dist="38100" w14:dir="2700000" w14:sx="100000" w14:sy="100000" w14:kx="0" w14:ky="0" w14:algn="tl">
                  <w14:srgbClr w14:val="000000">
                    <w14:alpha w14:val="60000"/>
                  </w14:srgbClr>
                </w14:shadow>
              </w:rPr>
              <w:t>ACADEMICS</w:t>
            </w:r>
          </w:p>
          <w:p w14:paraId="6D5265FE" w14:textId="77777777" w:rsidR="00127A97" w:rsidRDefault="00127A97" w:rsidP="00D86EAC">
            <w:pPr>
              <w:tabs>
                <w:tab w:val="left" w:pos="363"/>
              </w:tabs>
              <w:autoSpaceDE w:val="0"/>
              <w:autoSpaceDN w:val="0"/>
              <w:adjustRightInd w:val="0"/>
              <w:jc w:val="both"/>
              <w:rPr>
                <w:rFonts w:ascii="Calibri" w:hAnsi="Calibri" w:cs="Calibri"/>
                <w:b/>
                <w:sz w:val="20"/>
                <w:szCs w:val="20"/>
              </w:rPr>
            </w:pPr>
          </w:p>
          <w:p w14:paraId="26994B34" w14:textId="44A3FDB7" w:rsidR="00C51071" w:rsidRPr="009B3170" w:rsidRDefault="00C51071" w:rsidP="00D86EAC">
            <w:pPr>
              <w:numPr>
                <w:ilvl w:val="0"/>
                <w:numId w:val="3"/>
              </w:numPr>
              <w:tabs>
                <w:tab w:val="left" w:pos="363"/>
              </w:tabs>
              <w:autoSpaceDE w:val="0"/>
              <w:autoSpaceDN w:val="0"/>
              <w:adjustRightInd w:val="0"/>
              <w:ind w:hanging="270"/>
              <w:jc w:val="both"/>
              <w:rPr>
                <w:rFonts w:ascii="Calibri" w:hAnsi="Calibri" w:cs="Calibri"/>
                <w:b/>
                <w:sz w:val="20"/>
                <w:szCs w:val="20"/>
              </w:rPr>
            </w:pPr>
            <w:r w:rsidRPr="009B3170">
              <w:rPr>
                <w:rFonts w:ascii="Calibri" w:hAnsi="Calibri" w:cs="Calibri"/>
                <w:b/>
                <w:sz w:val="20"/>
                <w:szCs w:val="20"/>
              </w:rPr>
              <w:t>Master</w:t>
            </w:r>
            <w:r>
              <w:rPr>
                <w:rFonts w:ascii="Calibri" w:hAnsi="Calibri" w:cs="Calibri"/>
                <w:b/>
                <w:sz w:val="20"/>
                <w:szCs w:val="20"/>
              </w:rPr>
              <w:t xml:space="preserve"> of </w:t>
            </w:r>
            <w:r w:rsidRPr="009B3170">
              <w:rPr>
                <w:rFonts w:ascii="Calibri" w:hAnsi="Calibri" w:cs="Calibri"/>
                <w:b/>
                <w:sz w:val="20"/>
                <w:szCs w:val="20"/>
              </w:rPr>
              <w:t>Engineering (</w:t>
            </w:r>
            <w:proofErr w:type="gramStart"/>
            <w:r w:rsidR="00825815" w:rsidRPr="009B3170">
              <w:rPr>
                <w:rFonts w:ascii="Calibri" w:hAnsi="Calibri" w:cs="Calibri"/>
                <w:b/>
                <w:sz w:val="20"/>
                <w:szCs w:val="20"/>
              </w:rPr>
              <w:t>Mechanical)</w:t>
            </w:r>
            <w:r w:rsidR="00825815">
              <w:rPr>
                <w:rFonts w:ascii="Calibri" w:hAnsi="Calibri" w:cs="Calibri"/>
                <w:b/>
                <w:sz w:val="20"/>
                <w:szCs w:val="20"/>
              </w:rPr>
              <w:t xml:space="preserve">  </w:t>
            </w:r>
            <w:r w:rsidR="007C4030">
              <w:rPr>
                <w:rFonts w:ascii="Calibri" w:hAnsi="Calibri" w:cs="Calibri"/>
                <w:b/>
                <w:sz w:val="20"/>
                <w:szCs w:val="20"/>
              </w:rPr>
              <w:t xml:space="preserve"> </w:t>
            </w:r>
            <w:proofErr w:type="gramEnd"/>
            <w:r w:rsidR="007C4030">
              <w:rPr>
                <w:rFonts w:ascii="Calibri" w:hAnsi="Calibri" w:cs="Calibri"/>
                <w:b/>
                <w:sz w:val="20"/>
                <w:szCs w:val="20"/>
              </w:rPr>
              <w:t xml:space="preserve">                      </w:t>
            </w:r>
            <w:r w:rsidR="0011164C">
              <w:rPr>
                <w:rFonts w:ascii="Calibri" w:hAnsi="Calibri" w:cs="Calibri"/>
                <w:b/>
                <w:sz w:val="20"/>
                <w:szCs w:val="20"/>
              </w:rPr>
              <w:t xml:space="preserve">                                                     </w:t>
            </w:r>
            <w:proofErr w:type="gramStart"/>
            <w:r w:rsidR="0011164C">
              <w:rPr>
                <w:rFonts w:ascii="Calibri" w:hAnsi="Calibri" w:cs="Calibri"/>
                <w:b/>
                <w:sz w:val="20"/>
                <w:szCs w:val="20"/>
              </w:rPr>
              <w:t xml:space="preserve">   </w:t>
            </w:r>
            <w:r w:rsidRPr="006954A6">
              <w:rPr>
                <w:rFonts w:ascii="Calibri" w:hAnsi="Calibri" w:cs="Calibri"/>
                <w:sz w:val="20"/>
                <w:szCs w:val="20"/>
              </w:rPr>
              <w:t>(</w:t>
            </w:r>
            <w:proofErr w:type="gramEnd"/>
            <w:r>
              <w:rPr>
                <w:rFonts w:ascii="Calibri" w:hAnsi="Calibri" w:cs="Calibri"/>
                <w:sz w:val="20"/>
                <w:szCs w:val="20"/>
              </w:rPr>
              <w:t>June 2012 – Dec 2014</w:t>
            </w:r>
            <w:r w:rsidRPr="006954A6">
              <w:rPr>
                <w:rFonts w:ascii="Calibri" w:hAnsi="Calibri" w:cs="Calibri"/>
                <w:sz w:val="20"/>
                <w:szCs w:val="20"/>
              </w:rPr>
              <w:t>)</w:t>
            </w:r>
          </w:p>
          <w:p w14:paraId="61E6CE60" w14:textId="77777777" w:rsidR="00C51071" w:rsidRDefault="00C51071" w:rsidP="00D86EAC">
            <w:pPr>
              <w:tabs>
                <w:tab w:val="left" w:pos="363"/>
              </w:tabs>
              <w:autoSpaceDE w:val="0"/>
              <w:autoSpaceDN w:val="0"/>
              <w:adjustRightInd w:val="0"/>
              <w:spacing w:after="40"/>
              <w:ind w:firstLine="360"/>
              <w:jc w:val="both"/>
              <w:rPr>
                <w:rFonts w:ascii="Calibri" w:hAnsi="Calibri" w:cs="Calibri"/>
                <w:sz w:val="20"/>
                <w:szCs w:val="20"/>
              </w:rPr>
            </w:pPr>
            <w:r>
              <w:rPr>
                <w:rFonts w:ascii="Calibri" w:hAnsi="Calibri" w:cs="Calibri"/>
                <w:sz w:val="20"/>
                <w:szCs w:val="20"/>
              </w:rPr>
              <w:t xml:space="preserve">        </w:t>
            </w:r>
            <w:r w:rsidRPr="009D69FB">
              <w:rPr>
                <w:rFonts w:ascii="Calibri" w:hAnsi="Calibri" w:cs="Calibri"/>
                <w:sz w:val="20"/>
                <w:szCs w:val="20"/>
              </w:rPr>
              <w:t>N.E.D University of Engineering &amp; Technology, Karachi</w:t>
            </w:r>
            <w:r>
              <w:rPr>
                <w:rFonts w:ascii="Calibri" w:hAnsi="Calibri" w:cs="Calibri"/>
                <w:sz w:val="20"/>
                <w:szCs w:val="20"/>
              </w:rPr>
              <w:t xml:space="preserve">, Pakistan. </w:t>
            </w:r>
          </w:p>
          <w:p w14:paraId="6E881376" w14:textId="77777777" w:rsidR="00C51071" w:rsidRDefault="00C51071" w:rsidP="00D86EAC">
            <w:pPr>
              <w:tabs>
                <w:tab w:val="left" w:pos="363"/>
              </w:tabs>
              <w:autoSpaceDE w:val="0"/>
              <w:autoSpaceDN w:val="0"/>
              <w:adjustRightInd w:val="0"/>
              <w:spacing w:after="40"/>
              <w:ind w:firstLine="360"/>
              <w:jc w:val="both"/>
              <w:rPr>
                <w:rFonts w:ascii="Calibri" w:hAnsi="Calibri" w:cs="Calibri"/>
                <w:sz w:val="20"/>
                <w:szCs w:val="20"/>
              </w:rPr>
            </w:pPr>
            <w:r>
              <w:rPr>
                <w:rFonts w:ascii="Calibri" w:hAnsi="Calibri" w:cs="Calibri"/>
                <w:sz w:val="20"/>
                <w:szCs w:val="20"/>
              </w:rPr>
              <w:t xml:space="preserve">        GPA = 3.7</w:t>
            </w:r>
            <w:r w:rsidRPr="006954A6">
              <w:rPr>
                <w:rFonts w:ascii="Calibri" w:hAnsi="Calibri" w:cs="Calibri"/>
                <w:sz w:val="20"/>
                <w:szCs w:val="20"/>
              </w:rPr>
              <w:t xml:space="preserve"> (</w:t>
            </w:r>
            <w:r>
              <w:rPr>
                <w:rFonts w:ascii="Calibri" w:hAnsi="Calibri" w:cs="Calibri"/>
                <w:sz w:val="20"/>
                <w:szCs w:val="20"/>
              </w:rPr>
              <w:t>Ranked 1</w:t>
            </w:r>
            <w:r w:rsidRPr="009B3170">
              <w:rPr>
                <w:rFonts w:ascii="Calibri" w:hAnsi="Calibri" w:cs="Calibri"/>
                <w:sz w:val="20"/>
                <w:szCs w:val="20"/>
                <w:vertAlign w:val="superscript"/>
              </w:rPr>
              <w:t>st</w:t>
            </w:r>
            <w:r>
              <w:rPr>
                <w:rFonts w:ascii="Calibri" w:hAnsi="Calibri" w:cs="Calibri"/>
                <w:sz w:val="20"/>
                <w:szCs w:val="20"/>
              </w:rPr>
              <w:t xml:space="preserve"> Position amongst the batch)</w:t>
            </w:r>
          </w:p>
          <w:p w14:paraId="755F86DB" w14:textId="77777777" w:rsidR="00C51071" w:rsidRDefault="00C51071" w:rsidP="00D86EAC">
            <w:pPr>
              <w:tabs>
                <w:tab w:val="left" w:pos="363"/>
              </w:tabs>
              <w:autoSpaceDE w:val="0"/>
              <w:autoSpaceDN w:val="0"/>
              <w:adjustRightInd w:val="0"/>
              <w:spacing w:after="40"/>
              <w:ind w:firstLine="360"/>
              <w:jc w:val="both"/>
              <w:rPr>
                <w:rFonts w:ascii="Calibri" w:hAnsi="Calibri" w:cs="Calibri"/>
                <w:sz w:val="20"/>
                <w:szCs w:val="20"/>
              </w:rPr>
            </w:pPr>
          </w:p>
          <w:p w14:paraId="6CC57C76" w14:textId="2BF5E940" w:rsidR="00C51071" w:rsidRDefault="00C51071" w:rsidP="00D86EAC">
            <w:pPr>
              <w:numPr>
                <w:ilvl w:val="0"/>
                <w:numId w:val="3"/>
              </w:numPr>
              <w:tabs>
                <w:tab w:val="left" w:pos="363"/>
              </w:tabs>
              <w:autoSpaceDE w:val="0"/>
              <w:autoSpaceDN w:val="0"/>
              <w:adjustRightInd w:val="0"/>
              <w:spacing w:after="40"/>
              <w:ind w:hanging="270"/>
              <w:jc w:val="both"/>
              <w:rPr>
                <w:rFonts w:ascii="Calibri" w:hAnsi="Calibri" w:cs="Calibri"/>
                <w:sz w:val="20"/>
                <w:szCs w:val="20"/>
              </w:rPr>
            </w:pPr>
            <w:r w:rsidRPr="006954A6">
              <w:rPr>
                <w:rFonts w:ascii="Calibri" w:hAnsi="Calibri" w:cs="Calibri"/>
                <w:b/>
                <w:sz w:val="20"/>
                <w:szCs w:val="20"/>
              </w:rPr>
              <w:t>MBA (Finance &amp; Supply Chain</w:t>
            </w:r>
            <w:r w:rsidR="00103614">
              <w:rPr>
                <w:rFonts w:ascii="Calibri" w:hAnsi="Calibri" w:cs="Calibri"/>
                <w:b/>
                <w:sz w:val="20"/>
                <w:szCs w:val="20"/>
              </w:rPr>
              <w:t xml:space="preserve"> </w:t>
            </w:r>
            <w:proofErr w:type="gramStart"/>
            <w:r w:rsidR="00624828">
              <w:rPr>
                <w:rFonts w:ascii="Calibri" w:hAnsi="Calibri" w:cs="Calibri"/>
                <w:b/>
                <w:sz w:val="20"/>
                <w:szCs w:val="20"/>
              </w:rPr>
              <w:t>Management</w:t>
            </w:r>
            <w:r w:rsidR="00624828" w:rsidRPr="006954A6">
              <w:rPr>
                <w:rFonts w:ascii="Calibri" w:hAnsi="Calibri" w:cs="Calibri"/>
                <w:b/>
                <w:sz w:val="20"/>
                <w:szCs w:val="20"/>
              </w:rPr>
              <w:t xml:space="preserve">)  </w:t>
            </w:r>
            <w:r>
              <w:rPr>
                <w:rFonts w:ascii="Calibri" w:hAnsi="Calibri" w:cs="Calibri"/>
                <w:sz w:val="20"/>
                <w:szCs w:val="20"/>
              </w:rPr>
              <w:t xml:space="preserve"> </w:t>
            </w:r>
            <w:proofErr w:type="gramEnd"/>
            <w:r>
              <w:rPr>
                <w:rFonts w:ascii="Calibri" w:hAnsi="Calibri" w:cs="Calibri"/>
                <w:sz w:val="20"/>
                <w:szCs w:val="20"/>
              </w:rPr>
              <w:t xml:space="preserve">     </w:t>
            </w:r>
            <w:r w:rsidR="0011164C">
              <w:rPr>
                <w:rFonts w:ascii="Calibri" w:hAnsi="Calibri" w:cs="Calibri"/>
                <w:sz w:val="20"/>
                <w:szCs w:val="20"/>
              </w:rPr>
              <w:t xml:space="preserve">                                                       </w:t>
            </w:r>
            <w:proofErr w:type="gramStart"/>
            <w:r w:rsidR="0011164C">
              <w:rPr>
                <w:rFonts w:ascii="Calibri" w:hAnsi="Calibri" w:cs="Calibri"/>
                <w:sz w:val="20"/>
                <w:szCs w:val="20"/>
              </w:rPr>
              <w:t xml:space="preserve"> </w:t>
            </w:r>
            <w:r w:rsidR="00624828">
              <w:rPr>
                <w:rFonts w:ascii="Calibri" w:hAnsi="Calibri" w:cs="Calibri"/>
                <w:sz w:val="20"/>
                <w:szCs w:val="20"/>
              </w:rPr>
              <w:t xml:space="preserve">  </w:t>
            </w:r>
            <w:r w:rsidRPr="006954A6">
              <w:rPr>
                <w:rFonts w:ascii="Calibri" w:hAnsi="Calibri" w:cs="Calibri"/>
                <w:sz w:val="20"/>
                <w:szCs w:val="20"/>
              </w:rPr>
              <w:t>(</w:t>
            </w:r>
            <w:proofErr w:type="gramEnd"/>
            <w:r w:rsidRPr="006954A6">
              <w:rPr>
                <w:rFonts w:ascii="Calibri" w:hAnsi="Calibri" w:cs="Calibri"/>
                <w:sz w:val="20"/>
                <w:szCs w:val="20"/>
              </w:rPr>
              <w:t>Aug 2008 – June 2011)</w:t>
            </w:r>
          </w:p>
          <w:p w14:paraId="6F44B346" w14:textId="77777777" w:rsidR="00C51071" w:rsidRDefault="00C51071" w:rsidP="00D86EAC">
            <w:pPr>
              <w:tabs>
                <w:tab w:val="left" w:pos="363"/>
              </w:tabs>
              <w:autoSpaceDE w:val="0"/>
              <w:autoSpaceDN w:val="0"/>
              <w:adjustRightInd w:val="0"/>
              <w:spacing w:after="40"/>
              <w:ind w:hanging="270"/>
              <w:jc w:val="both"/>
              <w:rPr>
                <w:rFonts w:ascii="Calibri" w:hAnsi="Calibri" w:cs="Calibri"/>
                <w:sz w:val="20"/>
                <w:szCs w:val="20"/>
              </w:rPr>
            </w:pPr>
            <w:r>
              <w:rPr>
                <w:rFonts w:ascii="Calibri" w:hAnsi="Calibri" w:cs="Calibri"/>
                <w:sz w:val="20"/>
                <w:szCs w:val="20"/>
              </w:rPr>
              <w:t xml:space="preserve">       </w:t>
            </w:r>
            <w:r w:rsidR="00103614">
              <w:rPr>
                <w:rFonts w:ascii="Calibri" w:hAnsi="Calibri" w:cs="Calibri"/>
                <w:sz w:val="20"/>
                <w:szCs w:val="20"/>
              </w:rPr>
              <w:t xml:space="preserve">             </w:t>
            </w:r>
            <w:r>
              <w:rPr>
                <w:rFonts w:ascii="Calibri" w:hAnsi="Calibri" w:cs="Calibri"/>
                <w:sz w:val="20"/>
                <w:szCs w:val="20"/>
              </w:rPr>
              <w:t xml:space="preserve"> </w:t>
            </w:r>
            <w:r w:rsidR="00535E8F">
              <w:rPr>
                <w:rFonts w:ascii="Calibri" w:hAnsi="Calibri" w:cs="Calibri"/>
                <w:sz w:val="20"/>
                <w:szCs w:val="20"/>
              </w:rPr>
              <w:t xml:space="preserve"> </w:t>
            </w:r>
            <w:r w:rsidRPr="009D69FB">
              <w:rPr>
                <w:rFonts w:ascii="Calibri" w:hAnsi="Calibri" w:cs="Calibri"/>
                <w:sz w:val="20"/>
                <w:szCs w:val="20"/>
              </w:rPr>
              <w:t>Institute of Business Administration, Karachi</w:t>
            </w:r>
            <w:r>
              <w:rPr>
                <w:rFonts w:ascii="Calibri" w:hAnsi="Calibri" w:cs="Calibri"/>
                <w:sz w:val="20"/>
                <w:szCs w:val="20"/>
              </w:rPr>
              <w:t xml:space="preserve">, Pakistan. </w:t>
            </w:r>
          </w:p>
          <w:p w14:paraId="399E80BD" w14:textId="77777777" w:rsidR="00C51071" w:rsidRDefault="00C51071" w:rsidP="00D86EAC">
            <w:pPr>
              <w:tabs>
                <w:tab w:val="left" w:pos="363"/>
              </w:tabs>
              <w:autoSpaceDE w:val="0"/>
              <w:autoSpaceDN w:val="0"/>
              <w:adjustRightInd w:val="0"/>
              <w:ind w:hanging="270"/>
              <w:jc w:val="both"/>
              <w:rPr>
                <w:rFonts w:ascii="Calibri" w:hAnsi="Calibri" w:cs="Calibri"/>
                <w:sz w:val="20"/>
                <w:szCs w:val="20"/>
              </w:rPr>
            </w:pPr>
            <w:r>
              <w:rPr>
                <w:rFonts w:ascii="Calibri" w:hAnsi="Calibri" w:cs="Calibri"/>
                <w:sz w:val="20"/>
                <w:szCs w:val="20"/>
              </w:rPr>
              <w:t xml:space="preserve">       </w:t>
            </w:r>
            <w:r w:rsidR="00103614">
              <w:rPr>
                <w:rFonts w:ascii="Calibri" w:hAnsi="Calibri" w:cs="Calibri"/>
                <w:sz w:val="20"/>
                <w:szCs w:val="20"/>
              </w:rPr>
              <w:t xml:space="preserve">             </w:t>
            </w:r>
            <w:r>
              <w:rPr>
                <w:rFonts w:ascii="Calibri" w:hAnsi="Calibri" w:cs="Calibri"/>
                <w:sz w:val="20"/>
                <w:szCs w:val="20"/>
              </w:rPr>
              <w:t xml:space="preserve"> </w:t>
            </w:r>
            <w:r w:rsidR="00535E8F">
              <w:rPr>
                <w:rFonts w:ascii="Calibri" w:hAnsi="Calibri" w:cs="Calibri"/>
                <w:sz w:val="20"/>
                <w:szCs w:val="20"/>
              </w:rPr>
              <w:t xml:space="preserve"> </w:t>
            </w:r>
            <w:r w:rsidRPr="006954A6">
              <w:rPr>
                <w:rFonts w:ascii="Calibri" w:hAnsi="Calibri" w:cs="Calibri"/>
                <w:sz w:val="20"/>
                <w:szCs w:val="20"/>
              </w:rPr>
              <w:t>GPA = 3.51 (Secured 7</w:t>
            </w:r>
            <w:r w:rsidRPr="006954A6">
              <w:rPr>
                <w:rFonts w:ascii="Calibri" w:hAnsi="Calibri" w:cs="Calibri"/>
                <w:sz w:val="20"/>
                <w:szCs w:val="20"/>
                <w:vertAlign w:val="superscript"/>
              </w:rPr>
              <w:t>th</w:t>
            </w:r>
            <w:r w:rsidRPr="006954A6">
              <w:rPr>
                <w:rFonts w:ascii="Calibri" w:hAnsi="Calibri" w:cs="Calibri"/>
                <w:sz w:val="20"/>
                <w:szCs w:val="20"/>
              </w:rPr>
              <w:t xml:space="preserve"> po</w:t>
            </w:r>
            <w:r>
              <w:rPr>
                <w:rFonts w:ascii="Calibri" w:hAnsi="Calibri" w:cs="Calibri"/>
                <w:sz w:val="20"/>
                <w:szCs w:val="20"/>
              </w:rPr>
              <w:t>sition in the Dean’s Merit List)</w:t>
            </w:r>
          </w:p>
          <w:p w14:paraId="10BD9354" w14:textId="77777777" w:rsidR="00C51071" w:rsidRPr="00F104F6" w:rsidRDefault="00C51071" w:rsidP="00D86EAC">
            <w:pPr>
              <w:tabs>
                <w:tab w:val="left" w:pos="363"/>
              </w:tabs>
              <w:autoSpaceDE w:val="0"/>
              <w:autoSpaceDN w:val="0"/>
              <w:adjustRightInd w:val="0"/>
              <w:spacing w:after="40"/>
              <w:ind w:hanging="270"/>
              <w:jc w:val="both"/>
              <w:rPr>
                <w:rFonts w:ascii="Calibri" w:hAnsi="Calibri" w:cs="Calibri"/>
                <w:sz w:val="20"/>
                <w:szCs w:val="20"/>
              </w:rPr>
            </w:pPr>
          </w:p>
          <w:p w14:paraId="53C9A7A0" w14:textId="135E9844" w:rsidR="00C51071" w:rsidRDefault="00C51071" w:rsidP="00D86EAC">
            <w:pPr>
              <w:numPr>
                <w:ilvl w:val="0"/>
                <w:numId w:val="3"/>
              </w:numPr>
              <w:tabs>
                <w:tab w:val="left" w:pos="363"/>
              </w:tabs>
              <w:autoSpaceDE w:val="0"/>
              <w:autoSpaceDN w:val="0"/>
              <w:adjustRightInd w:val="0"/>
              <w:ind w:hanging="270"/>
              <w:jc w:val="both"/>
              <w:rPr>
                <w:rFonts w:ascii="Calibri" w:hAnsi="Calibri" w:cs="Calibri"/>
                <w:sz w:val="20"/>
                <w:szCs w:val="20"/>
              </w:rPr>
            </w:pPr>
            <w:r w:rsidRPr="006954A6">
              <w:rPr>
                <w:rFonts w:ascii="Calibri" w:hAnsi="Calibri" w:cs="Calibri"/>
                <w:b/>
                <w:sz w:val="20"/>
                <w:szCs w:val="20"/>
              </w:rPr>
              <w:t>B</w:t>
            </w:r>
            <w:r w:rsidR="0050516F">
              <w:rPr>
                <w:rFonts w:ascii="Calibri" w:hAnsi="Calibri" w:cs="Calibri"/>
                <w:b/>
                <w:sz w:val="20"/>
                <w:szCs w:val="20"/>
              </w:rPr>
              <w:t>achelor of Engineering</w:t>
            </w:r>
            <w:r w:rsidRPr="006954A6">
              <w:rPr>
                <w:rFonts w:ascii="Calibri" w:hAnsi="Calibri" w:cs="Calibri"/>
                <w:b/>
                <w:sz w:val="20"/>
                <w:szCs w:val="20"/>
              </w:rPr>
              <w:t xml:space="preserve"> (</w:t>
            </w:r>
            <w:proofErr w:type="gramStart"/>
            <w:r w:rsidR="00825815" w:rsidRPr="006954A6">
              <w:rPr>
                <w:rFonts w:ascii="Calibri" w:hAnsi="Calibri" w:cs="Calibri"/>
                <w:b/>
                <w:sz w:val="20"/>
                <w:szCs w:val="20"/>
              </w:rPr>
              <w:t>Mechanical)</w:t>
            </w:r>
            <w:r w:rsidR="00825815" w:rsidRPr="006954A6">
              <w:rPr>
                <w:rFonts w:ascii="Calibri" w:hAnsi="Calibri" w:cs="Calibri"/>
                <w:sz w:val="20"/>
                <w:szCs w:val="20"/>
              </w:rPr>
              <w:t xml:space="preserve">  </w:t>
            </w:r>
            <w:r w:rsidRPr="006954A6">
              <w:rPr>
                <w:rFonts w:ascii="Calibri" w:hAnsi="Calibri" w:cs="Calibri"/>
                <w:sz w:val="20"/>
                <w:szCs w:val="20"/>
              </w:rPr>
              <w:t xml:space="preserve"> </w:t>
            </w:r>
            <w:proofErr w:type="gramEnd"/>
            <w:r w:rsidRPr="006954A6">
              <w:rPr>
                <w:rFonts w:ascii="Calibri" w:hAnsi="Calibri" w:cs="Calibri"/>
                <w:sz w:val="20"/>
                <w:szCs w:val="20"/>
              </w:rPr>
              <w:t xml:space="preserve">                   </w:t>
            </w:r>
            <w:r>
              <w:rPr>
                <w:rFonts w:ascii="Calibri" w:hAnsi="Calibri" w:cs="Calibri"/>
                <w:sz w:val="20"/>
                <w:szCs w:val="20"/>
              </w:rPr>
              <w:t xml:space="preserve">             </w:t>
            </w:r>
            <w:r w:rsidR="007C4030">
              <w:rPr>
                <w:rFonts w:ascii="Calibri" w:hAnsi="Calibri" w:cs="Calibri"/>
                <w:sz w:val="20"/>
                <w:szCs w:val="20"/>
              </w:rPr>
              <w:t xml:space="preserve">                         </w:t>
            </w:r>
            <w:r w:rsidR="0011164C">
              <w:rPr>
                <w:rFonts w:ascii="Calibri" w:hAnsi="Calibri" w:cs="Calibri"/>
                <w:sz w:val="20"/>
                <w:szCs w:val="20"/>
              </w:rPr>
              <w:t xml:space="preserve">                </w:t>
            </w:r>
            <w:proofErr w:type="gramStart"/>
            <w:r w:rsidR="0011164C">
              <w:rPr>
                <w:rFonts w:ascii="Calibri" w:hAnsi="Calibri" w:cs="Calibri"/>
                <w:sz w:val="20"/>
                <w:szCs w:val="20"/>
              </w:rPr>
              <w:t xml:space="preserve">  </w:t>
            </w:r>
            <w:r w:rsidR="00855378">
              <w:rPr>
                <w:rFonts w:ascii="Calibri" w:hAnsi="Calibri" w:cs="Calibri"/>
                <w:sz w:val="20"/>
                <w:szCs w:val="20"/>
              </w:rPr>
              <w:t xml:space="preserve"> </w:t>
            </w:r>
            <w:r w:rsidRPr="006954A6">
              <w:rPr>
                <w:rFonts w:ascii="Calibri" w:hAnsi="Calibri" w:cs="Calibri"/>
                <w:sz w:val="20"/>
                <w:szCs w:val="20"/>
              </w:rPr>
              <w:t>(</w:t>
            </w:r>
            <w:proofErr w:type="gramEnd"/>
            <w:r w:rsidRPr="006954A6">
              <w:rPr>
                <w:rFonts w:ascii="Calibri" w:hAnsi="Calibri" w:cs="Calibri"/>
                <w:sz w:val="20"/>
                <w:szCs w:val="20"/>
              </w:rPr>
              <w:t>Jan 2004 – Dec 2007)</w:t>
            </w:r>
          </w:p>
          <w:p w14:paraId="7A30821C" w14:textId="77777777" w:rsidR="00C51071" w:rsidRPr="006954A6" w:rsidRDefault="00C51071" w:rsidP="00D86EAC">
            <w:pPr>
              <w:tabs>
                <w:tab w:val="left" w:pos="363"/>
              </w:tabs>
              <w:autoSpaceDE w:val="0"/>
              <w:autoSpaceDN w:val="0"/>
              <w:adjustRightInd w:val="0"/>
              <w:spacing w:after="40"/>
              <w:ind w:hanging="270"/>
              <w:jc w:val="both"/>
              <w:rPr>
                <w:rFonts w:ascii="Calibri" w:hAnsi="Calibri" w:cs="Calibri"/>
                <w:sz w:val="20"/>
                <w:szCs w:val="20"/>
              </w:rPr>
            </w:pPr>
            <w:r>
              <w:rPr>
                <w:rFonts w:ascii="Calibri" w:hAnsi="Calibri" w:cs="Calibri"/>
                <w:sz w:val="20"/>
                <w:szCs w:val="20"/>
              </w:rPr>
              <w:t xml:space="preserve">        </w:t>
            </w:r>
            <w:r w:rsidR="00103614">
              <w:rPr>
                <w:rFonts w:ascii="Calibri" w:hAnsi="Calibri" w:cs="Calibri"/>
                <w:sz w:val="20"/>
                <w:szCs w:val="20"/>
              </w:rPr>
              <w:t xml:space="preserve">             </w:t>
            </w:r>
            <w:r w:rsidR="00535E8F">
              <w:rPr>
                <w:rFonts w:ascii="Calibri" w:hAnsi="Calibri" w:cs="Calibri"/>
                <w:sz w:val="20"/>
                <w:szCs w:val="20"/>
              </w:rPr>
              <w:t xml:space="preserve"> </w:t>
            </w:r>
            <w:r w:rsidRPr="009D69FB">
              <w:rPr>
                <w:rFonts w:ascii="Calibri" w:hAnsi="Calibri" w:cs="Calibri"/>
                <w:sz w:val="20"/>
                <w:szCs w:val="20"/>
              </w:rPr>
              <w:t>N.E.D University of Engineering &amp; Technology, Karachi</w:t>
            </w:r>
            <w:r>
              <w:rPr>
                <w:rFonts w:ascii="Calibri" w:hAnsi="Calibri" w:cs="Calibri"/>
                <w:sz w:val="20"/>
                <w:szCs w:val="20"/>
              </w:rPr>
              <w:t>, Pakistan</w:t>
            </w:r>
            <w:r w:rsidRPr="006954A6">
              <w:rPr>
                <w:rFonts w:ascii="Calibri" w:hAnsi="Calibri" w:cs="Calibri"/>
                <w:sz w:val="20"/>
                <w:szCs w:val="20"/>
              </w:rPr>
              <w:t xml:space="preserve">   </w:t>
            </w:r>
          </w:p>
          <w:p w14:paraId="31FC55F9" w14:textId="77777777" w:rsidR="00C51071" w:rsidRPr="006954A6" w:rsidRDefault="00C51071" w:rsidP="00D86EAC">
            <w:pPr>
              <w:tabs>
                <w:tab w:val="left" w:pos="3154"/>
              </w:tabs>
              <w:autoSpaceDE w:val="0"/>
              <w:autoSpaceDN w:val="0"/>
              <w:adjustRightInd w:val="0"/>
              <w:spacing w:after="40"/>
              <w:ind w:hanging="270"/>
              <w:jc w:val="both"/>
              <w:rPr>
                <w:rFonts w:ascii="Calibri" w:hAnsi="Calibri" w:cs="Calibri"/>
                <w:sz w:val="20"/>
                <w:szCs w:val="20"/>
              </w:rPr>
            </w:pPr>
            <w:r w:rsidRPr="006954A6">
              <w:rPr>
                <w:rFonts w:ascii="Calibri" w:hAnsi="Calibri" w:cs="Calibri"/>
                <w:sz w:val="20"/>
                <w:szCs w:val="20"/>
              </w:rPr>
              <w:t xml:space="preserve">     </w:t>
            </w:r>
            <w:r>
              <w:rPr>
                <w:rFonts w:ascii="Calibri" w:hAnsi="Calibri" w:cs="Calibri"/>
                <w:sz w:val="20"/>
                <w:szCs w:val="20"/>
              </w:rPr>
              <w:t xml:space="preserve">   </w:t>
            </w:r>
            <w:r w:rsidR="00103614">
              <w:rPr>
                <w:rFonts w:ascii="Calibri" w:hAnsi="Calibri" w:cs="Calibri"/>
                <w:sz w:val="20"/>
                <w:szCs w:val="20"/>
              </w:rPr>
              <w:t xml:space="preserve">             </w:t>
            </w:r>
            <w:r w:rsidR="00535E8F">
              <w:rPr>
                <w:rFonts w:ascii="Calibri" w:hAnsi="Calibri" w:cs="Calibri"/>
                <w:sz w:val="20"/>
                <w:szCs w:val="20"/>
              </w:rPr>
              <w:t xml:space="preserve"> </w:t>
            </w:r>
            <w:r>
              <w:rPr>
                <w:rFonts w:ascii="Calibri" w:hAnsi="Calibri" w:cs="Calibri"/>
                <w:sz w:val="20"/>
                <w:szCs w:val="20"/>
              </w:rPr>
              <w:t xml:space="preserve">GPA = 3.8 </w:t>
            </w:r>
            <w:r w:rsidRPr="006954A6">
              <w:rPr>
                <w:rFonts w:ascii="Calibri" w:hAnsi="Calibri" w:cs="Calibri"/>
                <w:sz w:val="20"/>
                <w:szCs w:val="20"/>
              </w:rPr>
              <w:t>(Ranked amongst the top ten students of the batch</w:t>
            </w:r>
            <w:r>
              <w:rPr>
                <w:rFonts w:ascii="Calibri" w:hAnsi="Calibri" w:cs="Calibri"/>
                <w:sz w:val="20"/>
                <w:szCs w:val="20"/>
              </w:rPr>
              <w:t>)</w:t>
            </w:r>
          </w:p>
        </w:tc>
      </w:tr>
      <w:tr w:rsidR="00313DB9" w:rsidRPr="006954A6" w14:paraId="77223316" w14:textId="77777777" w:rsidTr="00D86EAC">
        <w:trPr>
          <w:trHeight w:val="80"/>
        </w:trPr>
        <w:tc>
          <w:tcPr>
            <w:tcW w:w="10915" w:type="dxa"/>
            <w:tcBorders>
              <w:top w:val="nil"/>
              <w:left w:val="nil"/>
              <w:bottom w:val="nil"/>
              <w:right w:val="nil"/>
            </w:tcBorders>
            <w:shd w:val="clear" w:color="auto" w:fill="auto"/>
          </w:tcPr>
          <w:p w14:paraId="3B3E36A8" w14:textId="5CC3B042" w:rsidR="00C230CF" w:rsidRDefault="00C230CF" w:rsidP="00D86EAC">
            <w:pPr>
              <w:rPr>
                <w:rFonts w:ascii="Calibri" w:hAnsi="Calibri" w:cs="Calibri"/>
                <w:b/>
                <w:iCs/>
                <w:noProof/>
                <w:sz w:val="20"/>
                <w:szCs w:val="20"/>
              </w:rPr>
            </w:pPr>
          </w:p>
          <w:p w14:paraId="5A4DBD06" w14:textId="77777777" w:rsidR="00C230CF" w:rsidRPr="006954A6" w:rsidRDefault="00C230CF" w:rsidP="00D86EAC">
            <w:pPr>
              <w:rPr>
                <w:rFonts w:ascii="Calibri" w:hAnsi="Calibri" w:cs="Calibri"/>
                <w:b/>
                <w:iCs/>
                <w:noProof/>
                <w:sz w:val="20"/>
                <w:szCs w:val="20"/>
              </w:rPr>
            </w:pPr>
          </w:p>
          <w:p w14:paraId="7D27DDBD" w14:textId="77777777" w:rsidR="00313DB9" w:rsidRPr="0013220E" w:rsidRDefault="00313DB9" w:rsidP="00D86EAC">
            <w:pPr>
              <w:pBdr>
                <w:top w:val="single" w:sz="12" w:space="1" w:color="2E74B5"/>
                <w:bottom w:val="single" w:sz="24" w:space="1" w:color="2E74B5"/>
              </w:pBdr>
              <w:jc w:val="center"/>
              <w:rPr>
                <w:rFonts w:ascii="Calibri" w:hAnsi="Calibri" w:cs="Calibri"/>
                <w:sz w:val="28"/>
                <w:szCs w:val="28"/>
                <w14:shadow w14:blurRad="50800" w14:dist="38100" w14:dir="2700000" w14:sx="100000" w14:sy="100000" w14:kx="0" w14:ky="0" w14:algn="tl">
                  <w14:srgbClr w14:val="000000">
                    <w14:alpha w14:val="60000"/>
                  </w14:srgbClr>
                </w14:shadow>
              </w:rPr>
            </w:pPr>
            <w:r w:rsidRPr="0013220E">
              <w:rPr>
                <w:rFonts w:ascii="Calibri" w:hAnsi="Calibri" w:cs="Calibri"/>
                <w:sz w:val="28"/>
                <w:szCs w:val="28"/>
                <w14:shadow w14:blurRad="50800" w14:dist="38100" w14:dir="2700000" w14:sx="100000" w14:sy="100000" w14:kx="0" w14:ky="0" w14:algn="tl">
                  <w14:srgbClr w14:val="000000">
                    <w14:alpha w14:val="60000"/>
                  </w14:srgbClr>
                </w14:shadow>
              </w:rPr>
              <w:t>TRAININGS/CERTIFICATIONS/WORKSHOPS</w:t>
            </w:r>
          </w:p>
          <w:p w14:paraId="7D72A4DA" w14:textId="77777777" w:rsidR="00696E99" w:rsidRDefault="00696E99" w:rsidP="00D86EAC">
            <w:pPr>
              <w:spacing w:line="276" w:lineRule="auto"/>
              <w:jc w:val="both"/>
              <w:rPr>
                <w:rFonts w:ascii="Calibri" w:hAnsi="Calibri" w:cs="Calibri"/>
                <w:iCs/>
                <w:sz w:val="20"/>
                <w:szCs w:val="20"/>
              </w:rPr>
            </w:pPr>
          </w:p>
          <w:p w14:paraId="7D1099A0" w14:textId="1765E689" w:rsidR="00127A97" w:rsidRDefault="00F41042" w:rsidP="00A96319">
            <w:pPr>
              <w:numPr>
                <w:ilvl w:val="0"/>
                <w:numId w:val="7"/>
              </w:numPr>
              <w:spacing w:line="276" w:lineRule="auto"/>
              <w:ind w:left="702" w:hanging="270"/>
              <w:jc w:val="both"/>
              <w:rPr>
                <w:rFonts w:ascii="Calibri" w:hAnsi="Calibri" w:cs="Calibri"/>
                <w:iCs/>
                <w:sz w:val="20"/>
                <w:szCs w:val="20"/>
              </w:rPr>
            </w:pPr>
            <w:r w:rsidRPr="00F41042">
              <w:rPr>
                <w:rFonts w:ascii="Calibri" w:hAnsi="Calibri" w:cs="Calibri"/>
                <w:iCs/>
                <w:sz w:val="20"/>
                <w:szCs w:val="20"/>
              </w:rPr>
              <w:t>PMP® certification from PMI-USA. Certification Number: 2931075</w:t>
            </w:r>
            <w:r w:rsidR="006C2038">
              <w:rPr>
                <w:rFonts w:ascii="Calibri" w:hAnsi="Calibri" w:cs="Calibri"/>
                <w:iCs/>
                <w:sz w:val="20"/>
                <w:szCs w:val="20"/>
              </w:rPr>
              <w:t>. Member, PMI-USA. PMI Member ID: 4093496</w:t>
            </w:r>
          </w:p>
          <w:p w14:paraId="2A847166" w14:textId="77777777" w:rsidR="00A96319" w:rsidRDefault="00A96319" w:rsidP="00A96319">
            <w:pPr>
              <w:spacing w:line="276" w:lineRule="auto"/>
              <w:ind w:left="432"/>
              <w:jc w:val="both"/>
              <w:rPr>
                <w:rFonts w:ascii="Calibri" w:hAnsi="Calibri" w:cs="Calibri"/>
                <w:iCs/>
                <w:sz w:val="20"/>
                <w:szCs w:val="20"/>
              </w:rPr>
            </w:pPr>
          </w:p>
          <w:p w14:paraId="19F0B998" w14:textId="44963131" w:rsidR="00A96319" w:rsidRDefault="00A96319" w:rsidP="00A96319">
            <w:pPr>
              <w:numPr>
                <w:ilvl w:val="0"/>
                <w:numId w:val="7"/>
              </w:numPr>
              <w:spacing w:line="276" w:lineRule="auto"/>
              <w:ind w:left="702" w:hanging="270"/>
              <w:jc w:val="both"/>
              <w:rPr>
                <w:rFonts w:ascii="Calibri" w:hAnsi="Calibri" w:cs="Calibri"/>
                <w:iCs/>
                <w:sz w:val="20"/>
                <w:szCs w:val="20"/>
              </w:rPr>
            </w:pPr>
            <w:r w:rsidRPr="00A96319">
              <w:rPr>
                <w:rFonts w:ascii="Calibri" w:hAnsi="Calibri" w:cs="Calibri"/>
                <w:iCs/>
                <w:sz w:val="20"/>
                <w:szCs w:val="20"/>
              </w:rPr>
              <w:t>Expert Certified Construction Delay Analyst. Society of Construction Claims Specialists International (SCCSI). Credential ID 3215ECCDA729-TKB</w:t>
            </w:r>
          </w:p>
          <w:p w14:paraId="6D39C64B" w14:textId="77777777" w:rsidR="001D0BA2" w:rsidRPr="00A96319" w:rsidRDefault="001D0BA2" w:rsidP="001D0BA2">
            <w:pPr>
              <w:spacing w:line="276" w:lineRule="auto"/>
              <w:jc w:val="both"/>
              <w:rPr>
                <w:rFonts w:ascii="Calibri" w:hAnsi="Calibri" w:cs="Calibri"/>
                <w:iCs/>
                <w:sz w:val="20"/>
                <w:szCs w:val="20"/>
              </w:rPr>
            </w:pPr>
          </w:p>
          <w:p w14:paraId="56B3277F" w14:textId="550DDBC0" w:rsidR="00F41042" w:rsidRDefault="006C2038" w:rsidP="00D86EAC">
            <w:pPr>
              <w:numPr>
                <w:ilvl w:val="0"/>
                <w:numId w:val="7"/>
              </w:numPr>
              <w:spacing w:line="276" w:lineRule="auto"/>
              <w:ind w:left="702" w:hanging="270"/>
              <w:jc w:val="both"/>
              <w:rPr>
                <w:rFonts w:ascii="Calibri" w:hAnsi="Calibri" w:cs="Calibri"/>
                <w:iCs/>
                <w:sz w:val="20"/>
                <w:szCs w:val="20"/>
              </w:rPr>
            </w:pPr>
            <w:r>
              <w:rPr>
                <w:rFonts w:ascii="Calibri" w:hAnsi="Calibri" w:cs="Calibri"/>
                <w:iCs/>
                <w:sz w:val="20"/>
                <w:szCs w:val="20"/>
              </w:rPr>
              <w:t xml:space="preserve">Training session on Gamification and Behavioral </w:t>
            </w:r>
            <w:proofErr w:type="gramStart"/>
            <w:r>
              <w:rPr>
                <w:rFonts w:ascii="Calibri" w:hAnsi="Calibri" w:cs="Calibri"/>
                <w:iCs/>
                <w:sz w:val="20"/>
                <w:szCs w:val="20"/>
              </w:rPr>
              <w:t>design</w:t>
            </w:r>
            <w:proofErr w:type="gramEnd"/>
            <w:r>
              <w:rPr>
                <w:rFonts w:ascii="Calibri" w:hAnsi="Calibri" w:cs="Calibri"/>
                <w:iCs/>
                <w:sz w:val="20"/>
                <w:szCs w:val="20"/>
              </w:rPr>
              <w:t xml:space="preserve"> conducted by Olayan Group.</w:t>
            </w:r>
          </w:p>
          <w:p w14:paraId="0CC150CA" w14:textId="77777777" w:rsidR="00127A97" w:rsidRPr="004E5B86" w:rsidRDefault="00127A97" w:rsidP="00D86EAC">
            <w:pPr>
              <w:spacing w:line="276" w:lineRule="auto"/>
              <w:jc w:val="both"/>
              <w:rPr>
                <w:rFonts w:ascii="Calibri" w:hAnsi="Calibri" w:cs="Calibri"/>
                <w:iCs/>
                <w:sz w:val="20"/>
                <w:szCs w:val="20"/>
              </w:rPr>
            </w:pPr>
          </w:p>
          <w:p w14:paraId="2139FDA4" w14:textId="460761E1" w:rsidR="00F41042" w:rsidRDefault="00C07F52" w:rsidP="00D86EAC">
            <w:pPr>
              <w:numPr>
                <w:ilvl w:val="0"/>
                <w:numId w:val="7"/>
              </w:numPr>
              <w:spacing w:line="276" w:lineRule="auto"/>
              <w:ind w:left="702" w:hanging="270"/>
              <w:jc w:val="both"/>
              <w:rPr>
                <w:rFonts w:ascii="Calibri" w:hAnsi="Calibri" w:cs="Calibri"/>
                <w:iCs/>
                <w:sz w:val="20"/>
                <w:szCs w:val="20"/>
              </w:rPr>
            </w:pPr>
            <w:r>
              <w:rPr>
                <w:rFonts w:ascii="Calibri" w:hAnsi="Calibri" w:cs="Calibri"/>
                <w:iCs/>
                <w:sz w:val="20"/>
                <w:szCs w:val="20"/>
              </w:rPr>
              <w:t>Hands on training</w:t>
            </w:r>
            <w:r w:rsidR="00696E99">
              <w:rPr>
                <w:rFonts w:ascii="Calibri" w:hAnsi="Calibri" w:cs="Calibri"/>
                <w:iCs/>
                <w:sz w:val="20"/>
                <w:szCs w:val="20"/>
              </w:rPr>
              <w:t xml:space="preserve"> </w:t>
            </w:r>
            <w:r>
              <w:rPr>
                <w:rFonts w:ascii="Calibri" w:hAnsi="Calibri" w:cs="Calibri"/>
                <w:iCs/>
                <w:sz w:val="20"/>
                <w:szCs w:val="20"/>
              </w:rPr>
              <w:t xml:space="preserve">workshop on </w:t>
            </w:r>
            <w:r w:rsidR="00696E99">
              <w:rPr>
                <w:rFonts w:ascii="Calibri" w:hAnsi="Calibri" w:cs="Calibri"/>
                <w:iCs/>
                <w:sz w:val="20"/>
                <w:szCs w:val="20"/>
              </w:rPr>
              <w:t xml:space="preserve">SAP PM and MM modules </w:t>
            </w:r>
            <w:r>
              <w:rPr>
                <w:rFonts w:ascii="Calibri" w:hAnsi="Calibri" w:cs="Calibri"/>
                <w:iCs/>
                <w:sz w:val="20"/>
                <w:szCs w:val="20"/>
              </w:rPr>
              <w:t>conducted by Abaqus Consulting. Jubail, KSA</w:t>
            </w:r>
            <w:r w:rsidR="00127A97">
              <w:rPr>
                <w:rFonts w:ascii="Calibri" w:hAnsi="Calibri" w:cs="Calibri"/>
                <w:iCs/>
                <w:sz w:val="20"/>
                <w:szCs w:val="20"/>
              </w:rPr>
              <w:t>.</w:t>
            </w:r>
          </w:p>
          <w:p w14:paraId="33FB7E6B" w14:textId="77777777" w:rsidR="00127A97" w:rsidRPr="004E5B86" w:rsidRDefault="00127A97" w:rsidP="00D86EAC">
            <w:pPr>
              <w:spacing w:line="276" w:lineRule="auto"/>
              <w:jc w:val="both"/>
              <w:rPr>
                <w:rFonts w:ascii="Calibri" w:hAnsi="Calibri" w:cs="Calibri"/>
                <w:iCs/>
                <w:sz w:val="20"/>
                <w:szCs w:val="20"/>
              </w:rPr>
            </w:pPr>
          </w:p>
          <w:p w14:paraId="2B26673B" w14:textId="06616B49" w:rsidR="00F41042" w:rsidRDefault="00313DB9" w:rsidP="00D86EAC">
            <w:pPr>
              <w:numPr>
                <w:ilvl w:val="0"/>
                <w:numId w:val="7"/>
              </w:numPr>
              <w:spacing w:line="276" w:lineRule="auto"/>
              <w:ind w:left="702" w:hanging="270"/>
              <w:jc w:val="both"/>
              <w:rPr>
                <w:rFonts w:ascii="Calibri" w:hAnsi="Calibri" w:cs="Calibri"/>
                <w:iCs/>
                <w:sz w:val="20"/>
                <w:szCs w:val="20"/>
              </w:rPr>
            </w:pPr>
            <w:r w:rsidRPr="00313DB9">
              <w:rPr>
                <w:rFonts w:ascii="Calibri" w:hAnsi="Calibri" w:cs="Calibri"/>
                <w:iCs/>
                <w:sz w:val="20"/>
                <w:szCs w:val="20"/>
              </w:rPr>
              <w:t xml:space="preserve">Attended workshop on Project Risk Management, </w:t>
            </w:r>
            <w:r w:rsidR="00F30A7C">
              <w:rPr>
                <w:rFonts w:ascii="Calibri" w:hAnsi="Calibri" w:cs="Calibri"/>
                <w:iCs/>
                <w:sz w:val="20"/>
                <w:szCs w:val="20"/>
              </w:rPr>
              <w:t>jointly organized</w:t>
            </w:r>
            <w:r w:rsidRPr="00313DB9">
              <w:rPr>
                <w:rFonts w:ascii="Calibri" w:hAnsi="Calibri" w:cs="Calibri"/>
                <w:iCs/>
                <w:sz w:val="20"/>
                <w:szCs w:val="20"/>
              </w:rPr>
              <w:t xml:space="preserve"> </w:t>
            </w:r>
            <w:r w:rsidR="00F30A7C">
              <w:rPr>
                <w:rFonts w:ascii="Calibri" w:hAnsi="Calibri" w:cs="Calibri"/>
                <w:iCs/>
                <w:sz w:val="20"/>
                <w:szCs w:val="20"/>
              </w:rPr>
              <w:t>by</w:t>
            </w:r>
            <w:r w:rsidRPr="00313DB9">
              <w:rPr>
                <w:rFonts w:ascii="Calibri" w:hAnsi="Calibri" w:cs="Calibri"/>
                <w:iCs/>
                <w:sz w:val="20"/>
                <w:szCs w:val="20"/>
              </w:rPr>
              <w:t xml:space="preserve"> ODICO and ARAMCO for Vapor Recovery Unit, Project. Held at Khobar, KSA.</w:t>
            </w:r>
          </w:p>
          <w:p w14:paraId="34524135" w14:textId="77777777" w:rsidR="00127A97" w:rsidRPr="004E5B86" w:rsidRDefault="00127A97" w:rsidP="00D86EAC">
            <w:pPr>
              <w:spacing w:line="276" w:lineRule="auto"/>
              <w:jc w:val="both"/>
              <w:rPr>
                <w:rFonts w:ascii="Calibri" w:hAnsi="Calibri" w:cs="Calibri"/>
                <w:iCs/>
                <w:sz w:val="20"/>
                <w:szCs w:val="20"/>
              </w:rPr>
            </w:pPr>
          </w:p>
          <w:p w14:paraId="3D1A6A7E" w14:textId="55831031" w:rsidR="00313DB9" w:rsidRDefault="00313DB9" w:rsidP="00D86EAC">
            <w:pPr>
              <w:numPr>
                <w:ilvl w:val="0"/>
                <w:numId w:val="7"/>
              </w:numPr>
              <w:spacing w:line="276" w:lineRule="auto"/>
              <w:ind w:left="702" w:hanging="270"/>
              <w:jc w:val="both"/>
              <w:rPr>
                <w:rFonts w:ascii="Calibri" w:hAnsi="Calibri" w:cs="Calibri"/>
                <w:iCs/>
                <w:sz w:val="20"/>
                <w:szCs w:val="20"/>
              </w:rPr>
            </w:pPr>
            <w:r w:rsidRPr="00313DB9">
              <w:rPr>
                <w:rFonts w:ascii="Calibri" w:hAnsi="Calibri" w:cs="Calibri"/>
                <w:iCs/>
                <w:sz w:val="20"/>
                <w:szCs w:val="20"/>
              </w:rPr>
              <w:t>Professional Engineer from Saudi Engineering Council.  Membership ID: 416139</w:t>
            </w:r>
            <w:r w:rsidR="00127A97">
              <w:rPr>
                <w:rFonts w:ascii="Calibri" w:hAnsi="Calibri" w:cs="Calibri"/>
                <w:iCs/>
                <w:sz w:val="20"/>
                <w:szCs w:val="20"/>
              </w:rPr>
              <w:t>.</w:t>
            </w:r>
          </w:p>
          <w:p w14:paraId="48675784" w14:textId="77777777" w:rsidR="00127A97" w:rsidRPr="004E5B86" w:rsidRDefault="00127A97" w:rsidP="00D86EAC">
            <w:pPr>
              <w:spacing w:line="276" w:lineRule="auto"/>
              <w:jc w:val="both"/>
              <w:rPr>
                <w:rFonts w:ascii="Calibri" w:hAnsi="Calibri" w:cs="Calibri"/>
                <w:iCs/>
                <w:sz w:val="20"/>
                <w:szCs w:val="20"/>
              </w:rPr>
            </w:pPr>
          </w:p>
          <w:p w14:paraId="3A1F10B6" w14:textId="5BB464A2" w:rsidR="00313DB9" w:rsidRDefault="00313DB9" w:rsidP="00D86EAC">
            <w:pPr>
              <w:numPr>
                <w:ilvl w:val="0"/>
                <w:numId w:val="7"/>
              </w:numPr>
              <w:spacing w:line="276" w:lineRule="auto"/>
              <w:ind w:left="702" w:hanging="270"/>
              <w:jc w:val="both"/>
              <w:rPr>
                <w:rFonts w:ascii="Calibri" w:hAnsi="Calibri" w:cs="Calibri"/>
                <w:iCs/>
                <w:sz w:val="20"/>
                <w:szCs w:val="20"/>
              </w:rPr>
            </w:pPr>
            <w:r w:rsidRPr="00313DB9">
              <w:rPr>
                <w:rFonts w:ascii="Calibri" w:hAnsi="Calibri" w:cs="Calibri"/>
                <w:iCs/>
                <w:sz w:val="20"/>
                <w:szCs w:val="20"/>
              </w:rPr>
              <w:t>Registered Engineer from Pakistan Engineering Council.  PEC Reg. No.: MECH/21622</w:t>
            </w:r>
            <w:r w:rsidR="00127A97">
              <w:rPr>
                <w:rFonts w:ascii="Calibri" w:hAnsi="Calibri" w:cs="Calibri"/>
                <w:iCs/>
                <w:sz w:val="20"/>
                <w:szCs w:val="20"/>
              </w:rPr>
              <w:t>.</w:t>
            </w:r>
          </w:p>
          <w:p w14:paraId="44EE9B11" w14:textId="77777777" w:rsidR="00127A97" w:rsidRPr="004E5B86" w:rsidRDefault="00127A97" w:rsidP="00D86EAC">
            <w:pPr>
              <w:spacing w:line="276" w:lineRule="auto"/>
              <w:jc w:val="both"/>
              <w:rPr>
                <w:rFonts w:ascii="Calibri" w:hAnsi="Calibri" w:cs="Calibri"/>
                <w:iCs/>
                <w:sz w:val="20"/>
                <w:szCs w:val="20"/>
              </w:rPr>
            </w:pPr>
          </w:p>
          <w:p w14:paraId="6B67C025" w14:textId="5C3ACDEA" w:rsidR="00C47713" w:rsidRDefault="00313DB9" w:rsidP="00D86EAC">
            <w:pPr>
              <w:numPr>
                <w:ilvl w:val="0"/>
                <w:numId w:val="7"/>
              </w:numPr>
              <w:spacing w:line="276" w:lineRule="auto"/>
              <w:ind w:left="702" w:hanging="270"/>
              <w:jc w:val="both"/>
              <w:rPr>
                <w:rFonts w:ascii="Calibri" w:hAnsi="Calibri" w:cs="Calibri"/>
                <w:iCs/>
                <w:sz w:val="20"/>
                <w:szCs w:val="20"/>
              </w:rPr>
            </w:pPr>
            <w:proofErr w:type="gramStart"/>
            <w:r w:rsidRPr="00313DB9">
              <w:rPr>
                <w:rFonts w:ascii="Calibri" w:hAnsi="Calibri" w:cs="Calibri"/>
                <w:iCs/>
                <w:sz w:val="20"/>
                <w:szCs w:val="20"/>
              </w:rPr>
              <w:t>Attended</w:t>
            </w:r>
            <w:proofErr w:type="gramEnd"/>
            <w:r w:rsidRPr="00313DB9">
              <w:rPr>
                <w:rFonts w:ascii="Calibri" w:hAnsi="Calibri" w:cs="Calibri"/>
                <w:iCs/>
                <w:sz w:val="20"/>
                <w:szCs w:val="20"/>
              </w:rPr>
              <w:t xml:space="preserve"> </w:t>
            </w:r>
            <w:proofErr w:type="gramStart"/>
            <w:r w:rsidRPr="00313DB9">
              <w:rPr>
                <w:rFonts w:ascii="Calibri" w:hAnsi="Calibri" w:cs="Calibri"/>
                <w:iCs/>
                <w:sz w:val="20"/>
                <w:szCs w:val="20"/>
              </w:rPr>
              <w:t>training</w:t>
            </w:r>
            <w:proofErr w:type="gramEnd"/>
            <w:r w:rsidRPr="00313DB9">
              <w:rPr>
                <w:rFonts w:ascii="Calibri" w:hAnsi="Calibri" w:cs="Calibri"/>
                <w:iCs/>
                <w:sz w:val="20"/>
                <w:szCs w:val="20"/>
              </w:rPr>
              <w:t xml:space="preserve"> session on Risk Management conducted by Olayan Descon Industrial Company Limited, Jubail.</w:t>
            </w:r>
          </w:p>
          <w:p w14:paraId="4641ADC9" w14:textId="77777777" w:rsidR="00127A97" w:rsidRPr="004E5B86" w:rsidRDefault="00127A97" w:rsidP="00D86EAC">
            <w:pPr>
              <w:spacing w:line="276" w:lineRule="auto"/>
              <w:jc w:val="both"/>
              <w:rPr>
                <w:rFonts w:ascii="Calibri" w:hAnsi="Calibri" w:cs="Calibri"/>
                <w:iCs/>
                <w:sz w:val="20"/>
                <w:szCs w:val="20"/>
              </w:rPr>
            </w:pPr>
          </w:p>
          <w:p w14:paraId="5A97FA47" w14:textId="02E78968" w:rsidR="00C47713" w:rsidRDefault="00C47713" w:rsidP="00D86EAC">
            <w:pPr>
              <w:numPr>
                <w:ilvl w:val="0"/>
                <w:numId w:val="7"/>
              </w:numPr>
              <w:spacing w:line="276" w:lineRule="auto"/>
              <w:ind w:left="702" w:hanging="270"/>
              <w:jc w:val="both"/>
              <w:rPr>
                <w:rFonts w:ascii="Calibri" w:hAnsi="Calibri" w:cs="Calibri"/>
                <w:iCs/>
                <w:sz w:val="20"/>
                <w:szCs w:val="20"/>
              </w:rPr>
            </w:pPr>
            <w:r>
              <w:rPr>
                <w:rFonts w:ascii="Calibri" w:hAnsi="Calibri" w:cs="Calibri"/>
                <w:iCs/>
                <w:sz w:val="20"/>
                <w:szCs w:val="20"/>
              </w:rPr>
              <w:t xml:space="preserve">Attended training session </w:t>
            </w:r>
            <w:r w:rsidRPr="00C47713">
              <w:rPr>
                <w:rFonts w:ascii="Calibri" w:hAnsi="Calibri" w:cs="Calibri"/>
                <w:iCs/>
                <w:sz w:val="20"/>
                <w:szCs w:val="20"/>
              </w:rPr>
              <w:t>on ISO 9001 (2015) Quality Management System</w:t>
            </w:r>
            <w:r>
              <w:rPr>
                <w:rFonts w:ascii="Calibri" w:hAnsi="Calibri" w:cs="Calibri"/>
                <w:iCs/>
                <w:sz w:val="20"/>
                <w:szCs w:val="20"/>
              </w:rPr>
              <w:t xml:space="preserve"> </w:t>
            </w:r>
            <w:r w:rsidRPr="00313DB9">
              <w:rPr>
                <w:rFonts w:ascii="Calibri" w:hAnsi="Calibri" w:cs="Calibri"/>
                <w:iCs/>
                <w:sz w:val="20"/>
                <w:szCs w:val="20"/>
              </w:rPr>
              <w:t>conducted by Olayan Descon Industrial Company Limited, Jubail.</w:t>
            </w:r>
          </w:p>
          <w:p w14:paraId="6CD31962" w14:textId="77777777" w:rsidR="00127A97" w:rsidRPr="004E5B86" w:rsidRDefault="00127A97" w:rsidP="00D86EAC">
            <w:pPr>
              <w:spacing w:line="276" w:lineRule="auto"/>
              <w:jc w:val="both"/>
              <w:rPr>
                <w:rFonts w:ascii="Calibri" w:hAnsi="Calibri" w:cs="Calibri"/>
                <w:iCs/>
                <w:sz w:val="20"/>
                <w:szCs w:val="20"/>
              </w:rPr>
            </w:pPr>
          </w:p>
          <w:p w14:paraId="4E28BD18" w14:textId="3205FC8F" w:rsidR="00BB2FC3" w:rsidRDefault="00C47713" w:rsidP="00D86EAC">
            <w:pPr>
              <w:numPr>
                <w:ilvl w:val="0"/>
                <w:numId w:val="7"/>
              </w:numPr>
              <w:spacing w:line="276" w:lineRule="auto"/>
              <w:ind w:left="702" w:hanging="270"/>
              <w:jc w:val="both"/>
              <w:rPr>
                <w:rFonts w:ascii="Calibri" w:hAnsi="Calibri" w:cs="Calibri"/>
                <w:iCs/>
                <w:sz w:val="20"/>
                <w:szCs w:val="20"/>
              </w:rPr>
            </w:pPr>
            <w:r>
              <w:rPr>
                <w:rFonts w:ascii="Calibri" w:hAnsi="Calibri" w:cs="Calibri"/>
                <w:iCs/>
                <w:sz w:val="20"/>
                <w:szCs w:val="20"/>
              </w:rPr>
              <w:t xml:space="preserve">Attended session on Information Security Awareness </w:t>
            </w:r>
            <w:r w:rsidRPr="00313DB9">
              <w:rPr>
                <w:rFonts w:ascii="Calibri" w:hAnsi="Calibri" w:cs="Calibri"/>
                <w:iCs/>
                <w:sz w:val="20"/>
                <w:szCs w:val="20"/>
              </w:rPr>
              <w:t>conducted by Olayan Descon Industrial Company Limited, Jubail.</w:t>
            </w:r>
          </w:p>
          <w:p w14:paraId="17D12F8F" w14:textId="77777777" w:rsidR="00127A97" w:rsidRPr="004E5B86" w:rsidRDefault="00127A97" w:rsidP="00D86EAC">
            <w:pPr>
              <w:spacing w:line="276" w:lineRule="auto"/>
              <w:jc w:val="both"/>
              <w:rPr>
                <w:rFonts w:ascii="Calibri" w:hAnsi="Calibri" w:cs="Calibri"/>
                <w:iCs/>
                <w:sz w:val="20"/>
                <w:szCs w:val="20"/>
              </w:rPr>
            </w:pPr>
          </w:p>
          <w:p w14:paraId="0BEB2BD2" w14:textId="77777777" w:rsidR="00BB2FC3" w:rsidRPr="00313DB9" w:rsidRDefault="00BB2FC3" w:rsidP="00D86EAC">
            <w:pPr>
              <w:numPr>
                <w:ilvl w:val="0"/>
                <w:numId w:val="7"/>
              </w:numPr>
              <w:spacing w:line="276" w:lineRule="auto"/>
              <w:ind w:left="702" w:hanging="270"/>
              <w:jc w:val="both"/>
              <w:rPr>
                <w:rFonts w:ascii="Calibri" w:hAnsi="Calibri" w:cs="Calibri"/>
                <w:iCs/>
                <w:sz w:val="20"/>
                <w:szCs w:val="20"/>
              </w:rPr>
            </w:pPr>
            <w:r w:rsidRPr="00313DB9">
              <w:rPr>
                <w:rFonts w:ascii="Calibri" w:hAnsi="Calibri" w:cs="Calibri"/>
                <w:iCs/>
                <w:sz w:val="20"/>
                <w:szCs w:val="20"/>
              </w:rPr>
              <w:t>Professional training certification on Primavera P6 from Project Planning Control &amp; Education Services</w:t>
            </w:r>
          </w:p>
          <w:p w14:paraId="3312E684" w14:textId="35FF0D0E" w:rsidR="004D0A39" w:rsidRPr="00A96319" w:rsidRDefault="00BB2FC3" w:rsidP="00A96319">
            <w:pPr>
              <w:spacing w:line="276" w:lineRule="auto"/>
              <w:ind w:left="702"/>
              <w:jc w:val="both"/>
              <w:rPr>
                <w:rFonts w:ascii="Calibri" w:hAnsi="Calibri" w:cs="Calibri"/>
                <w:iCs/>
                <w:sz w:val="20"/>
                <w:szCs w:val="20"/>
              </w:rPr>
            </w:pPr>
            <w:r w:rsidRPr="00313DB9">
              <w:rPr>
                <w:rFonts w:ascii="Calibri" w:hAnsi="Calibri" w:cs="Calibri"/>
                <w:iCs/>
                <w:sz w:val="20"/>
                <w:szCs w:val="20"/>
              </w:rPr>
              <w:t>(PPCES), Karachi, Pakistan.</w:t>
            </w:r>
          </w:p>
        </w:tc>
      </w:tr>
      <w:tr w:rsidR="00127A97" w:rsidRPr="006954A6" w14:paraId="6CD370CE" w14:textId="77777777" w:rsidTr="00D86EAC">
        <w:trPr>
          <w:trHeight w:val="80"/>
        </w:trPr>
        <w:tc>
          <w:tcPr>
            <w:tcW w:w="10915" w:type="dxa"/>
            <w:tcBorders>
              <w:top w:val="nil"/>
              <w:left w:val="nil"/>
              <w:bottom w:val="nil"/>
              <w:right w:val="nil"/>
            </w:tcBorders>
            <w:shd w:val="clear" w:color="auto" w:fill="auto"/>
          </w:tcPr>
          <w:p w14:paraId="25A9594C" w14:textId="77777777" w:rsidR="00127A97" w:rsidRDefault="00127A97" w:rsidP="00D86EAC">
            <w:pPr>
              <w:rPr>
                <w:rFonts w:ascii="Calibri" w:hAnsi="Calibri" w:cs="Calibri"/>
                <w:b/>
                <w:iCs/>
                <w:noProof/>
                <w:sz w:val="20"/>
                <w:szCs w:val="20"/>
              </w:rPr>
            </w:pPr>
          </w:p>
        </w:tc>
      </w:tr>
    </w:tbl>
    <w:p w14:paraId="0014C69D" w14:textId="77777777" w:rsidR="00DA7D9E" w:rsidRPr="00DA7D9E" w:rsidRDefault="00DA7D9E" w:rsidP="00DA7D9E"/>
    <w:sectPr w:rsidR="00DA7D9E" w:rsidRPr="00DA7D9E" w:rsidSect="006107DE">
      <w:pgSz w:w="11906" w:h="16838" w:code="9"/>
      <w:pgMar w:top="0" w:right="117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C061A" w14:textId="77777777" w:rsidR="00092EA3" w:rsidRDefault="00092EA3" w:rsidP="007E4D0D">
      <w:r>
        <w:separator/>
      </w:r>
    </w:p>
  </w:endnote>
  <w:endnote w:type="continuationSeparator" w:id="0">
    <w:p w14:paraId="158D76A9" w14:textId="77777777" w:rsidR="00092EA3" w:rsidRDefault="00092EA3" w:rsidP="007E4D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Vinne BT">
    <w:altName w:val="Times New Roman"/>
    <w:charset w:val="00"/>
    <w:family w:val="roman"/>
    <w:pitch w:val="variable"/>
    <w:sig w:usb0="00000007" w:usb1="00000000" w:usb2="00000000" w:usb3="00000000" w:csb0="00000011" w:csb1="00000000"/>
  </w:font>
  <w:font w:name="CIDFont+F1">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6ECD8" w14:textId="77777777" w:rsidR="00092EA3" w:rsidRDefault="00092EA3" w:rsidP="007E4D0D">
      <w:r>
        <w:separator/>
      </w:r>
    </w:p>
  </w:footnote>
  <w:footnote w:type="continuationSeparator" w:id="0">
    <w:p w14:paraId="01762E51" w14:textId="77777777" w:rsidR="00092EA3" w:rsidRDefault="00092EA3" w:rsidP="007E4D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9B0C24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00070889" o:spid="_x0000_i1025" type="#_x0000_t75" style="width:9pt;height:9pt;visibility:visible;mso-wrap-style:square">
            <v:imagedata r:id="rId1" o:title=""/>
          </v:shape>
        </w:pict>
      </mc:Choice>
      <mc:Fallback>
        <w:drawing>
          <wp:inline distT="0" distB="0" distL="0" distR="0" wp14:anchorId="21299038" wp14:editId="528E8AE3">
            <wp:extent cx="114300" cy="114300"/>
            <wp:effectExtent l="0" t="0" r="0" b="0"/>
            <wp:docPr id="1400070889" name="Picture 1400070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mc:Fallback>
    </mc:AlternateContent>
  </w:numPicBullet>
  <w:numPicBullet w:numPicBulletId="1">
    <mc:AlternateContent>
      <mc:Choice Requires="v">
        <w:pict>
          <v:shape w14:anchorId="07C3630B" id="Picture 1263719094" o:spid="_x0000_i1025" type="#_x0000_t75" style="width:11.4pt;height:8.4pt;visibility:visible;mso-wrap-style:square">
            <v:imagedata r:id="rId3" o:title=""/>
          </v:shape>
        </w:pict>
      </mc:Choice>
      <mc:Fallback>
        <w:drawing>
          <wp:inline distT="0" distB="0" distL="0" distR="0" wp14:anchorId="4172F870" wp14:editId="72B1AF96">
            <wp:extent cx="144780" cy="106680"/>
            <wp:effectExtent l="0" t="0" r="0" b="0"/>
            <wp:docPr id="1263719094" name="Picture 1263719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4780" cy="106680"/>
                    </a:xfrm>
                    <a:prstGeom prst="rect">
                      <a:avLst/>
                    </a:prstGeom>
                    <a:noFill/>
                    <a:ln>
                      <a:noFill/>
                    </a:ln>
                  </pic:spPr>
                </pic:pic>
              </a:graphicData>
            </a:graphic>
          </wp:inline>
        </w:drawing>
      </mc:Fallback>
    </mc:AlternateContent>
  </w:numPicBullet>
  <w:numPicBullet w:numPicBulletId="2">
    <mc:AlternateContent>
      <mc:Choice Requires="v">
        <w:pict>
          <v:shape w14:anchorId="6ABD7CB9" id="Picture 515587469" o:spid="_x0000_i1025" type="#_x0000_t75" style="width:11.4pt;height:9.6pt;visibility:visible;mso-wrap-style:square">
            <v:imagedata r:id="rId5" o:title=""/>
          </v:shape>
        </w:pict>
      </mc:Choice>
      <mc:Fallback>
        <w:drawing>
          <wp:inline distT="0" distB="0" distL="0" distR="0" wp14:anchorId="25A9F199" wp14:editId="03A647D6">
            <wp:extent cx="144780" cy="121920"/>
            <wp:effectExtent l="0" t="0" r="0" b="0"/>
            <wp:docPr id="515587469" name="Picture 515587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4780" cy="121920"/>
                    </a:xfrm>
                    <a:prstGeom prst="rect">
                      <a:avLst/>
                    </a:prstGeom>
                    <a:noFill/>
                    <a:ln>
                      <a:noFill/>
                    </a:ln>
                  </pic:spPr>
                </pic:pic>
              </a:graphicData>
            </a:graphic>
          </wp:inline>
        </w:drawing>
      </mc:Fallback>
    </mc:AlternateContent>
  </w:numPicBullet>
  <w:abstractNum w:abstractNumId="0" w15:restartNumberingAfterBreak="0">
    <w:nsid w:val="08F96560"/>
    <w:multiLevelType w:val="hybridMultilevel"/>
    <w:tmpl w:val="CD3888D0"/>
    <w:lvl w:ilvl="0" w:tplc="04090001">
      <w:start w:val="1"/>
      <w:numFmt w:val="bullet"/>
      <w:lvlText w:val=""/>
      <w:lvlJc w:val="left"/>
      <w:pPr>
        <w:ind w:left="1276" w:hanging="360"/>
      </w:pPr>
      <w:rPr>
        <w:rFonts w:ascii="Symbol" w:hAnsi="Symbol" w:hint="default"/>
      </w:rPr>
    </w:lvl>
    <w:lvl w:ilvl="1" w:tplc="04090003" w:tentative="1">
      <w:start w:val="1"/>
      <w:numFmt w:val="bullet"/>
      <w:lvlText w:val="o"/>
      <w:lvlJc w:val="left"/>
      <w:pPr>
        <w:ind w:left="1996" w:hanging="360"/>
      </w:pPr>
      <w:rPr>
        <w:rFonts w:ascii="Courier New" w:hAnsi="Courier New" w:cs="Courier New" w:hint="default"/>
      </w:rPr>
    </w:lvl>
    <w:lvl w:ilvl="2" w:tplc="04090005" w:tentative="1">
      <w:start w:val="1"/>
      <w:numFmt w:val="bullet"/>
      <w:lvlText w:val=""/>
      <w:lvlJc w:val="left"/>
      <w:pPr>
        <w:ind w:left="2716" w:hanging="360"/>
      </w:pPr>
      <w:rPr>
        <w:rFonts w:ascii="Wingdings" w:hAnsi="Wingdings" w:hint="default"/>
      </w:rPr>
    </w:lvl>
    <w:lvl w:ilvl="3" w:tplc="04090001" w:tentative="1">
      <w:start w:val="1"/>
      <w:numFmt w:val="bullet"/>
      <w:lvlText w:val=""/>
      <w:lvlJc w:val="left"/>
      <w:pPr>
        <w:ind w:left="3436" w:hanging="360"/>
      </w:pPr>
      <w:rPr>
        <w:rFonts w:ascii="Symbol" w:hAnsi="Symbol" w:hint="default"/>
      </w:rPr>
    </w:lvl>
    <w:lvl w:ilvl="4" w:tplc="04090003" w:tentative="1">
      <w:start w:val="1"/>
      <w:numFmt w:val="bullet"/>
      <w:lvlText w:val="o"/>
      <w:lvlJc w:val="left"/>
      <w:pPr>
        <w:ind w:left="4156" w:hanging="360"/>
      </w:pPr>
      <w:rPr>
        <w:rFonts w:ascii="Courier New" w:hAnsi="Courier New" w:cs="Courier New" w:hint="default"/>
      </w:rPr>
    </w:lvl>
    <w:lvl w:ilvl="5" w:tplc="04090005" w:tentative="1">
      <w:start w:val="1"/>
      <w:numFmt w:val="bullet"/>
      <w:lvlText w:val=""/>
      <w:lvlJc w:val="left"/>
      <w:pPr>
        <w:ind w:left="4876" w:hanging="360"/>
      </w:pPr>
      <w:rPr>
        <w:rFonts w:ascii="Wingdings" w:hAnsi="Wingdings" w:hint="default"/>
      </w:rPr>
    </w:lvl>
    <w:lvl w:ilvl="6" w:tplc="04090001" w:tentative="1">
      <w:start w:val="1"/>
      <w:numFmt w:val="bullet"/>
      <w:lvlText w:val=""/>
      <w:lvlJc w:val="left"/>
      <w:pPr>
        <w:ind w:left="5596" w:hanging="360"/>
      </w:pPr>
      <w:rPr>
        <w:rFonts w:ascii="Symbol" w:hAnsi="Symbol" w:hint="default"/>
      </w:rPr>
    </w:lvl>
    <w:lvl w:ilvl="7" w:tplc="04090003" w:tentative="1">
      <w:start w:val="1"/>
      <w:numFmt w:val="bullet"/>
      <w:lvlText w:val="o"/>
      <w:lvlJc w:val="left"/>
      <w:pPr>
        <w:ind w:left="6316" w:hanging="360"/>
      </w:pPr>
      <w:rPr>
        <w:rFonts w:ascii="Courier New" w:hAnsi="Courier New" w:cs="Courier New" w:hint="default"/>
      </w:rPr>
    </w:lvl>
    <w:lvl w:ilvl="8" w:tplc="04090005" w:tentative="1">
      <w:start w:val="1"/>
      <w:numFmt w:val="bullet"/>
      <w:lvlText w:val=""/>
      <w:lvlJc w:val="left"/>
      <w:pPr>
        <w:ind w:left="7036" w:hanging="360"/>
      </w:pPr>
      <w:rPr>
        <w:rFonts w:ascii="Wingdings" w:hAnsi="Wingdings" w:hint="default"/>
      </w:rPr>
    </w:lvl>
  </w:abstractNum>
  <w:abstractNum w:abstractNumId="1" w15:restartNumberingAfterBreak="0">
    <w:nsid w:val="0C04190C"/>
    <w:multiLevelType w:val="hybridMultilevel"/>
    <w:tmpl w:val="30B4D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6F25C0"/>
    <w:multiLevelType w:val="hybridMultilevel"/>
    <w:tmpl w:val="BD74C3E4"/>
    <w:lvl w:ilvl="0" w:tplc="04090013">
      <w:start w:val="1"/>
      <w:numFmt w:val="upperRoman"/>
      <w:lvlText w:val="%1."/>
      <w:lvlJc w:val="righ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 w15:restartNumberingAfterBreak="0">
    <w:nsid w:val="0E922F37"/>
    <w:multiLevelType w:val="multilevel"/>
    <w:tmpl w:val="FF063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667338"/>
    <w:multiLevelType w:val="hybridMultilevel"/>
    <w:tmpl w:val="EA7894E6"/>
    <w:lvl w:ilvl="0" w:tplc="04090001">
      <w:start w:val="1"/>
      <w:numFmt w:val="bullet"/>
      <w:lvlText w:val=""/>
      <w:lvlJc w:val="left"/>
      <w:pPr>
        <w:ind w:left="1083" w:hanging="360"/>
      </w:pPr>
      <w:rPr>
        <w:rFonts w:ascii="Symbol" w:hAnsi="Symbol" w:hint="default"/>
      </w:rPr>
    </w:lvl>
    <w:lvl w:ilvl="1" w:tplc="04090003" w:tentative="1">
      <w:start w:val="1"/>
      <w:numFmt w:val="bullet"/>
      <w:lvlText w:val="o"/>
      <w:lvlJc w:val="left"/>
      <w:pPr>
        <w:ind w:left="1803" w:hanging="360"/>
      </w:pPr>
      <w:rPr>
        <w:rFonts w:ascii="Courier New" w:hAnsi="Courier New" w:cs="Courier New" w:hint="default"/>
      </w:rPr>
    </w:lvl>
    <w:lvl w:ilvl="2" w:tplc="04090005" w:tentative="1">
      <w:start w:val="1"/>
      <w:numFmt w:val="bullet"/>
      <w:lvlText w:val=""/>
      <w:lvlJc w:val="left"/>
      <w:pPr>
        <w:ind w:left="2523" w:hanging="360"/>
      </w:pPr>
      <w:rPr>
        <w:rFonts w:ascii="Wingdings" w:hAnsi="Wingdings" w:hint="default"/>
      </w:rPr>
    </w:lvl>
    <w:lvl w:ilvl="3" w:tplc="04090001" w:tentative="1">
      <w:start w:val="1"/>
      <w:numFmt w:val="bullet"/>
      <w:lvlText w:val=""/>
      <w:lvlJc w:val="left"/>
      <w:pPr>
        <w:ind w:left="3243" w:hanging="360"/>
      </w:pPr>
      <w:rPr>
        <w:rFonts w:ascii="Symbol" w:hAnsi="Symbol" w:hint="default"/>
      </w:rPr>
    </w:lvl>
    <w:lvl w:ilvl="4" w:tplc="04090003" w:tentative="1">
      <w:start w:val="1"/>
      <w:numFmt w:val="bullet"/>
      <w:lvlText w:val="o"/>
      <w:lvlJc w:val="left"/>
      <w:pPr>
        <w:ind w:left="3963" w:hanging="360"/>
      </w:pPr>
      <w:rPr>
        <w:rFonts w:ascii="Courier New" w:hAnsi="Courier New" w:cs="Courier New" w:hint="default"/>
      </w:rPr>
    </w:lvl>
    <w:lvl w:ilvl="5" w:tplc="04090005" w:tentative="1">
      <w:start w:val="1"/>
      <w:numFmt w:val="bullet"/>
      <w:lvlText w:val=""/>
      <w:lvlJc w:val="left"/>
      <w:pPr>
        <w:ind w:left="4683" w:hanging="360"/>
      </w:pPr>
      <w:rPr>
        <w:rFonts w:ascii="Wingdings" w:hAnsi="Wingdings" w:hint="default"/>
      </w:rPr>
    </w:lvl>
    <w:lvl w:ilvl="6" w:tplc="04090001" w:tentative="1">
      <w:start w:val="1"/>
      <w:numFmt w:val="bullet"/>
      <w:lvlText w:val=""/>
      <w:lvlJc w:val="left"/>
      <w:pPr>
        <w:ind w:left="5403" w:hanging="360"/>
      </w:pPr>
      <w:rPr>
        <w:rFonts w:ascii="Symbol" w:hAnsi="Symbol" w:hint="default"/>
      </w:rPr>
    </w:lvl>
    <w:lvl w:ilvl="7" w:tplc="04090003" w:tentative="1">
      <w:start w:val="1"/>
      <w:numFmt w:val="bullet"/>
      <w:lvlText w:val="o"/>
      <w:lvlJc w:val="left"/>
      <w:pPr>
        <w:ind w:left="6123" w:hanging="360"/>
      </w:pPr>
      <w:rPr>
        <w:rFonts w:ascii="Courier New" w:hAnsi="Courier New" w:cs="Courier New" w:hint="default"/>
      </w:rPr>
    </w:lvl>
    <w:lvl w:ilvl="8" w:tplc="04090005" w:tentative="1">
      <w:start w:val="1"/>
      <w:numFmt w:val="bullet"/>
      <w:lvlText w:val=""/>
      <w:lvlJc w:val="left"/>
      <w:pPr>
        <w:ind w:left="6843" w:hanging="360"/>
      </w:pPr>
      <w:rPr>
        <w:rFonts w:ascii="Wingdings" w:hAnsi="Wingdings" w:hint="default"/>
      </w:rPr>
    </w:lvl>
  </w:abstractNum>
  <w:abstractNum w:abstractNumId="5" w15:restartNumberingAfterBreak="0">
    <w:nsid w:val="1178630F"/>
    <w:multiLevelType w:val="hybridMultilevel"/>
    <w:tmpl w:val="2B5479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3EE3AE9"/>
    <w:multiLevelType w:val="hybridMultilevel"/>
    <w:tmpl w:val="9D7C204A"/>
    <w:lvl w:ilvl="0" w:tplc="0409000B">
      <w:start w:val="1"/>
      <w:numFmt w:val="bullet"/>
      <w:lvlText w:val=""/>
      <w:lvlJc w:val="left"/>
      <w:pPr>
        <w:ind w:left="1083" w:hanging="360"/>
      </w:pPr>
      <w:rPr>
        <w:rFonts w:ascii="Wingdings" w:hAnsi="Wingdings" w:hint="default"/>
      </w:rPr>
    </w:lvl>
    <w:lvl w:ilvl="1" w:tplc="04090003" w:tentative="1">
      <w:start w:val="1"/>
      <w:numFmt w:val="bullet"/>
      <w:lvlText w:val="o"/>
      <w:lvlJc w:val="left"/>
      <w:pPr>
        <w:ind w:left="1803" w:hanging="360"/>
      </w:pPr>
      <w:rPr>
        <w:rFonts w:ascii="Courier New" w:hAnsi="Courier New" w:cs="Courier New" w:hint="default"/>
      </w:rPr>
    </w:lvl>
    <w:lvl w:ilvl="2" w:tplc="04090005" w:tentative="1">
      <w:start w:val="1"/>
      <w:numFmt w:val="bullet"/>
      <w:lvlText w:val=""/>
      <w:lvlJc w:val="left"/>
      <w:pPr>
        <w:ind w:left="2523" w:hanging="360"/>
      </w:pPr>
      <w:rPr>
        <w:rFonts w:ascii="Wingdings" w:hAnsi="Wingdings" w:hint="default"/>
      </w:rPr>
    </w:lvl>
    <w:lvl w:ilvl="3" w:tplc="04090001" w:tentative="1">
      <w:start w:val="1"/>
      <w:numFmt w:val="bullet"/>
      <w:lvlText w:val=""/>
      <w:lvlJc w:val="left"/>
      <w:pPr>
        <w:ind w:left="3243" w:hanging="360"/>
      </w:pPr>
      <w:rPr>
        <w:rFonts w:ascii="Symbol" w:hAnsi="Symbol" w:hint="default"/>
      </w:rPr>
    </w:lvl>
    <w:lvl w:ilvl="4" w:tplc="04090003" w:tentative="1">
      <w:start w:val="1"/>
      <w:numFmt w:val="bullet"/>
      <w:lvlText w:val="o"/>
      <w:lvlJc w:val="left"/>
      <w:pPr>
        <w:ind w:left="3963" w:hanging="360"/>
      </w:pPr>
      <w:rPr>
        <w:rFonts w:ascii="Courier New" w:hAnsi="Courier New" w:cs="Courier New" w:hint="default"/>
      </w:rPr>
    </w:lvl>
    <w:lvl w:ilvl="5" w:tplc="04090005" w:tentative="1">
      <w:start w:val="1"/>
      <w:numFmt w:val="bullet"/>
      <w:lvlText w:val=""/>
      <w:lvlJc w:val="left"/>
      <w:pPr>
        <w:ind w:left="4683" w:hanging="360"/>
      </w:pPr>
      <w:rPr>
        <w:rFonts w:ascii="Wingdings" w:hAnsi="Wingdings" w:hint="default"/>
      </w:rPr>
    </w:lvl>
    <w:lvl w:ilvl="6" w:tplc="04090001" w:tentative="1">
      <w:start w:val="1"/>
      <w:numFmt w:val="bullet"/>
      <w:lvlText w:val=""/>
      <w:lvlJc w:val="left"/>
      <w:pPr>
        <w:ind w:left="5403" w:hanging="360"/>
      </w:pPr>
      <w:rPr>
        <w:rFonts w:ascii="Symbol" w:hAnsi="Symbol" w:hint="default"/>
      </w:rPr>
    </w:lvl>
    <w:lvl w:ilvl="7" w:tplc="04090003" w:tentative="1">
      <w:start w:val="1"/>
      <w:numFmt w:val="bullet"/>
      <w:lvlText w:val="o"/>
      <w:lvlJc w:val="left"/>
      <w:pPr>
        <w:ind w:left="6123" w:hanging="360"/>
      </w:pPr>
      <w:rPr>
        <w:rFonts w:ascii="Courier New" w:hAnsi="Courier New" w:cs="Courier New" w:hint="default"/>
      </w:rPr>
    </w:lvl>
    <w:lvl w:ilvl="8" w:tplc="04090005" w:tentative="1">
      <w:start w:val="1"/>
      <w:numFmt w:val="bullet"/>
      <w:lvlText w:val=""/>
      <w:lvlJc w:val="left"/>
      <w:pPr>
        <w:ind w:left="6843" w:hanging="360"/>
      </w:pPr>
      <w:rPr>
        <w:rFonts w:ascii="Wingdings" w:hAnsi="Wingdings" w:hint="default"/>
      </w:rPr>
    </w:lvl>
  </w:abstractNum>
  <w:abstractNum w:abstractNumId="7" w15:restartNumberingAfterBreak="0">
    <w:nsid w:val="1D811F3E"/>
    <w:multiLevelType w:val="hybridMultilevel"/>
    <w:tmpl w:val="7B1EC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611755"/>
    <w:multiLevelType w:val="hybridMultilevel"/>
    <w:tmpl w:val="4C269DF6"/>
    <w:lvl w:ilvl="0" w:tplc="F0BAC50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D3101D"/>
    <w:multiLevelType w:val="hybridMultilevel"/>
    <w:tmpl w:val="DF5A41BE"/>
    <w:lvl w:ilvl="0" w:tplc="267E29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034405"/>
    <w:multiLevelType w:val="hybridMultilevel"/>
    <w:tmpl w:val="7F14C2A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0E623EE"/>
    <w:multiLevelType w:val="hybridMultilevel"/>
    <w:tmpl w:val="BEB25B7E"/>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B77C63"/>
    <w:multiLevelType w:val="multilevel"/>
    <w:tmpl w:val="54081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A852A8"/>
    <w:multiLevelType w:val="hybridMultilevel"/>
    <w:tmpl w:val="5B36A4E6"/>
    <w:lvl w:ilvl="0" w:tplc="D23850AC">
      <w:start w:val="1"/>
      <w:numFmt w:val="decimal"/>
      <w:lvlText w:val="%1."/>
      <w:lvlJc w:val="left"/>
      <w:pPr>
        <w:ind w:left="360" w:hanging="360"/>
      </w:pPr>
      <w:rPr>
        <w:rFonts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4B5232F"/>
    <w:multiLevelType w:val="multilevel"/>
    <w:tmpl w:val="02586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2953C9"/>
    <w:multiLevelType w:val="multilevel"/>
    <w:tmpl w:val="05EA3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180804"/>
    <w:multiLevelType w:val="hybridMultilevel"/>
    <w:tmpl w:val="7644A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FF1B8A"/>
    <w:multiLevelType w:val="hybridMultilevel"/>
    <w:tmpl w:val="4C1071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B784C48"/>
    <w:multiLevelType w:val="hybridMultilevel"/>
    <w:tmpl w:val="C0BC6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5E23B8"/>
    <w:multiLevelType w:val="hybridMultilevel"/>
    <w:tmpl w:val="5E426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215D57"/>
    <w:multiLevelType w:val="hybridMultilevel"/>
    <w:tmpl w:val="A88A2FEC"/>
    <w:lvl w:ilvl="0" w:tplc="B7524384">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74FA6CCF"/>
    <w:multiLevelType w:val="hybridMultilevel"/>
    <w:tmpl w:val="4594A802"/>
    <w:lvl w:ilvl="0" w:tplc="04090017">
      <w:start w:val="1"/>
      <w:numFmt w:val="lowerLetter"/>
      <w:lvlText w:val="%1)"/>
      <w:lvlJc w:val="left"/>
      <w:pPr>
        <w:ind w:left="1814" w:hanging="360"/>
      </w:pPr>
    </w:lvl>
    <w:lvl w:ilvl="1" w:tplc="04090019" w:tentative="1">
      <w:start w:val="1"/>
      <w:numFmt w:val="lowerLetter"/>
      <w:lvlText w:val="%2."/>
      <w:lvlJc w:val="left"/>
      <w:pPr>
        <w:ind w:left="2534" w:hanging="360"/>
      </w:pPr>
    </w:lvl>
    <w:lvl w:ilvl="2" w:tplc="0409001B" w:tentative="1">
      <w:start w:val="1"/>
      <w:numFmt w:val="lowerRoman"/>
      <w:lvlText w:val="%3."/>
      <w:lvlJc w:val="right"/>
      <w:pPr>
        <w:ind w:left="3254" w:hanging="180"/>
      </w:pPr>
    </w:lvl>
    <w:lvl w:ilvl="3" w:tplc="0409000F" w:tentative="1">
      <w:start w:val="1"/>
      <w:numFmt w:val="decimal"/>
      <w:lvlText w:val="%4."/>
      <w:lvlJc w:val="left"/>
      <w:pPr>
        <w:ind w:left="3974" w:hanging="360"/>
      </w:pPr>
    </w:lvl>
    <w:lvl w:ilvl="4" w:tplc="04090019" w:tentative="1">
      <w:start w:val="1"/>
      <w:numFmt w:val="lowerLetter"/>
      <w:lvlText w:val="%5."/>
      <w:lvlJc w:val="left"/>
      <w:pPr>
        <w:ind w:left="4694" w:hanging="360"/>
      </w:pPr>
    </w:lvl>
    <w:lvl w:ilvl="5" w:tplc="0409001B" w:tentative="1">
      <w:start w:val="1"/>
      <w:numFmt w:val="lowerRoman"/>
      <w:lvlText w:val="%6."/>
      <w:lvlJc w:val="right"/>
      <w:pPr>
        <w:ind w:left="5414" w:hanging="180"/>
      </w:pPr>
    </w:lvl>
    <w:lvl w:ilvl="6" w:tplc="0409000F" w:tentative="1">
      <w:start w:val="1"/>
      <w:numFmt w:val="decimal"/>
      <w:lvlText w:val="%7."/>
      <w:lvlJc w:val="left"/>
      <w:pPr>
        <w:ind w:left="6134" w:hanging="360"/>
      </w:pPr>
    </w:lvl>
    <w:lvl w:ilvl="7" w:tplc="04090019" w:tentative="1">
      <w:start w:val="1"/>
      <w:numFmt w:val="lowerLetter"/>
      <w:lvlText w:val="%8."/>
      <w:lvlJc w:val="left"/>
      <w:pPr>
        <w:ind w:left="6854" w:hanging="360"/>
      </w:pPr>
    </w:lvl>
    <w:lvl w:ilvl="8" w:tplc="0409001B" w:tentative="1">
      <w:start w:val="1"/>
      <w:numFmt w:val="lowerRoman"/>
      <w:lvlText w:val="%9."/>
      <w:lvlJc w:val="right"/>
      <w:pPr>
        <w:ind w:left="7574" w:hanging="180"/>
      </w:pPr>
    </w:lvl>
  </w:abstractNum>
  <w:abstractNum w:abstractNumId="22" w15:restartNumberingAfterBreak="0">
    <w:nsid w:val="78A36602"/>
    <w:multiLevelType w:val="hybridMultilevel"/>
    <w:tmpl w:val="2F762AFE"/>
    <w:lvl w:ilvl="0" w:tplc="04090001">
      <w:start w:val="1"/>
      <w:numFmt w:val="bullet"/>
      <w:lvlText w:val=""/>
      <w:lvlJc w:val="left"/>
      <w:pPr>
        <w:ind w:left="1803" w:hanging="360"/>
      </w:pPr>
      <w:rPr>
        <w:rFonts w:ascii="Symbol" w:hAnsi="Symbol" w:hint="default"/>
      </w:rPr>
    </w:lvl>
    <w:lvl w:ilvl="1" w:tplc="04090003" w:tentative="1">
      <w:start w:val="1"/>
      <w:numFmt w:val="bullet"/>
      <w:lvlText w:val="o"/>
      <w:lvlJc w:val="left"/>
      <w:pPr>
        <w:ind w:left="2523" w:hanging="360"/>
      </w:pPr>
      <w:rPr>
        <w:rFonts w:ascii="Courier New" w:hAnsi="Courier New" w:cs="Courier New" w:hint="default"/>
      </w:rPr>
    </w:lvl>
    <w:lvl w:ilvl="2" w:tplc="04090005" w:tentative="1">
      <w:start w:val="1"/>
      <w:numFmt w:val="bullet"/>
      <w:lvlText w:val=""/>
      <w:lvlJc w:val="left"/>
      <w:pPr>
        <w:ind w:left="3243" w:hanging="360"/>
      </w:pPr>
      <w:rPr>
        <w:rFonts w:ascii="Wingdings" w:hAnsi="Wingdings" w:hint="default"/>
      </w:rPr>
    </w:lvl>
    <w:lvl w:ilvl="3" w:tplc="04090001" w:tentative="1">
      <w:start w:val="1"/>
      <w:numFmt w:val="bullet"/>
      <w:lvlText w:val=""/>
      <w:lvlJc w:val="left"/>
      <w:pPr>
        <w:ind w:left="3963" w:hanging="360"/>
      </w:pPr>
      <w:rPr>
        <w:rFonts w:ascii="Symbol" w:hAnsi="Symbol" w:hint="default"/>
      </w:rPr>
    </w:lvl>
    <w:lvl w:ilvl="4" w:tplc="04090003" w:tentative="1">
      <w:start w:val="1"/>
      <w:numFmt w:val="bullet"/>
      <w:lvlText w:val="o"/>
      <w:lvlJc w:val="left"/>
      <w:pPr>
        <w:ind w:left="4683" w:hanging="360"/>
      </w:pPr>
      <w:rPr>
        <w:rFonts w:ascii="Courier New" w:hAnsi="Courier New" w:cs="Courier New" w:hint="default"/>
      </w:rPr>
    </w:lvl>
    <w:lvl w:ilvl="5" w:tplc="04090005" w:tentative="1">
      <w:start w:val="1"/>
      <w:numFmt w:val="bullet"/>
      <w:lvlText w:val=""/>
      <w:lvlJc w:val="left"/>
      <w:pPr>
        <w:ind w:left="5403" w:hanging="360"/>
      </w:pPr>
      <w:rPr>
        <w:rFonts w:ascii="Wingdings" w:hAnsi="Wingdings" w:hint="default"/>
      </w:rPr>
    </w:lvl>
    <w:lvl w:ilvl="6" w:tplc="04090001" w:tentative="1">
      <w:start w:val="1"/>
      <w:numFmt w:val="bullet"/>
      <w:lvlText w:val=""/>
      <w:lvlJc w:val="left"/>
      <w:pPr>
        <w:ind w:left="6123" w:hanging="360"/>
      </w:pPr>
      <w:rPr>
        <w:rFonts w:ascii="Symbol" w:hAnsi="Symbol" w:hint="default"/>
      </w:rPr>
    </w:lvl>
    <w:lvl w:ilvl="7" w:tplc="04090003" w:tentative="1">
      <w:start w:val="1"/>
      <w:numFmt w:val="bullet"/>
      <w:lvlText w:val="o"/>
      <w:lvlJc w:val="left"/>
      <w:pPr>
        <w:ind w:left="6843" w:hanging="360"/>
      </w:pPr>
      <w:rPr>
        <w:rFonts w:ascii="Courier New" w:hAnsi="Courier New" w:cs="Courier New" w:hint="default"/>
      </w:rPr>
    </w:lvl>
    <w:lvl w:ilvl="8" w:tplc="04090005" w:tentative="1">
      <w:start w:val="1"/>
      <w:numFmt w:val="bullet"/>
      <w:lvlText w:val=""/>
      <w:lvlJc w:val="left"/>
      <w:pPr>
        <w:ind w:left="7563" w:hanging="360"/>
      </w:pPr>
      <w:rPr>
        <w:rFonts w:ascii="Wingdings" w:hAnsi="Wingdings" w:hint="default"/>
      </w:rPr>
    </w:lvl>
  </w:abstractNum>
  <w:abstractNum w:abstractNumId="23" w15:restartNumberingAfterBreak="0">
    <w:nsid w:val="7AA677E8"/>
    <w:multiLevelType w:val="hybridMultilevel"/>
    <w:tmpl w:val="89807B26"/>
    <w:lvl w:ilvl="0" w:tplc="04090017">
      <w:start w:val="1"/>
      <w:numFmt w:val="lowerLetter"/>
      <w:lvlText w:val="%1)"/>
      <w:lvlJc w:val="left"/>
      <w:pPr>
        <w:ind w:left="1083" w:hanging="360"/>
      </w:pPr>
      <w:rPr>
        <w:rFonts w:hint="default"/>
      </w:rPr>
    </w:lvl>
    <w:lvl w:ilvl="1" w:tplc="04090003" w:tentative="1">
      <w:start w:val="1"/>
      <w:numFmt w:val="bullet"/>
      <w:lvlText w:val="o"/>
      <w:lvlJc w:val="left"/>
      <w:pPr>
        <w:ind w:left="1803" w:hanging="360"/>
      </w:pPr>
      <w:rPr>
        <w:rFonts w:ascii="Courier New" w:hAnsi="Courier New" w:cs="Courier New" w:hint="default"/>
      </w:rPr>
    </w:lvl>
    <w:lvl w:ilvl="2" w:tplc="04090005" w:tentative="1">
      <w:start w:val="1"/>
      <w:numFmt w:val="bullet"/>
      <w:lvlText w:val=""/>
      <w:lvlJc w:val="left"/>
      <w:pPr>
        <w:ind w:left="2523" w:hanging="360"/>
      </w:pPr>
      <w:rPr>
        <w:rFonts w:ascii="Wingdings" w:hAnsi="Wingdings" w:hint="default"/>
      </w:rPr>
    </w:lvl>
    <w:lvl w:ilvl="3" w:tplc="04090001" w:tentative="1">
      <w:start w:val="1"/>
      <w:numFmt w:val="bullet"/>
      <w:lvlText w:val=""/>
      <w:lvlJc w:val="left"/>
      <w:pPr>
        <w:ind w:left="3243" w:hanging="360"/>
      </w:pPr>
      <w:rPr>
        <w:rFonts w:ascii="Symbol" w:hAnsi="Symbol" w:hint="default"/>
      </w:rPr>
    </w:lvl>
    <w:lvl w:ilvl="4" w:tplc="04090003" w:tentative="1">
      <w:start w:val="1"/>
      <w:numFmt w:val="bullet"/>
      <w:lvlText w:val="o"/>
      <w:lvlJc w:val="left"/>
      <w:pPr>
        <w:ind w:left="3963" w:hanging="360"/>
      </w:pPr>
      <w:rPr>
        <w:rFonts w:ascii="Courier New" w:hAnsi="Courier New" w:cs="Courier New" w:hint="default"/>
      </w:rPr>
    </w:lvl>
    <w:lvl w:ilvl="5" w:tplc="04090005" w:tentative="1">
      <w:start w:val="1"/>
      <w:numFmt w:val="bullet"/>
      <w:lvlText w:val=""/>
      <w:lvlJc w:val="left"/>
      <w:pPr>
        <w:ind w:left="4683" w:hanging="360"/>
      </w:pPr>
      <w:rPr>
        <w:rFonts w:ascii="Wingdings" w:hAnsi="Wingdings" w:hint="default"/>
      </w:rPr>
    </w:lvl>
    <w:lvl w:ilvl="6" w:tplc="04090001" w:tentative="1">
      <w:start w:val="1"/>
      <w:numFmt w:val="bullet"/>
      <w:lvlText w:val=""/>
      <w:lvlJc w:val="left"/>
      <w:pPr>
        <w:ind w:left="5403" w:hanging="360"/>
      </w:pPr>
      <w:rPr>
        <w:rFonts w:ascii="Symbol" w:hAnsi="Symbol" w:hint="default"/>
      </w:rPr>
    </w:lvl>
    <w:lvl w:ilvl="7" w:tplc="04090003" w:tentative="1">
      <w:start w:val="1"/>
      <w:numFmt w:val="bullet"/>
      <w:lvlText w:val="o"/>
      <w:lvlJc w:val="left"/>
      <w:pPr>
        <w:ind w:left="6123" w:hanging="360"/>
      </w:pPr>
      <w:rPr>
        <w:rFonts w:ascii="Courier New" w:hAnsi="Courier New" w:cs="Courier New" w:hint="default"/>
      </w:rPr>
    </w:lvl>
    <w:lvl w:ilvl="8" w:tplc="04090005" w:tentative="1">
      <w:start w:val="1"/>
      <w:numFmt w:val="bullet"/>
      <w:lvlText w:val=""/>
      <w:lvlJc w:val="left"/>
      <w:pPr>
        <w:ind w:left="6843" w:hanging="360"/>
      </w:pPr>
      <w:rPr>
        <w:rFonts w:ascii="Wingdings" w:hAnsi="Wingdings" w:hint="default"/>
      </w:rPr>
    </w:lvl>
  </w:abstractNum>
  <w:abstractNum w:abstractNumId="24" w15:restartNumberingAfterBreak="0">
    <w:nsid w:val="7C46639E"/>
    <w:multiLevelType w:val="multilevel"/>
    <w:tmpl w:val="F480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3863499">
    <w:abstractNumId w:val="7"/>
  </w:num>
  <w:num w:numId="2" w16cid:durableId="362554620">
    <w:abstractNumId w:val="1"/>
  </w:num>
  <w:num w:numId="3" w16cid:durableId="999432211">
    <w:abstractNumId w:val="19"/>
  </w:num>
  <w:num w:numId="4" w16cid:durableId="237520966">
    <w:abstractNumId w:val="21"/>
  </w:num>
  <w:num w:numId="5" w16cid:durableId="241112925">
    <w:abstractNumId w:val="18"/>
  </w:num>
  <w:num w:numId="6" w16cid:durableId="1782533124">
    <w:abstractNumId w:val="16"/>
  </w:num>
  <w:num w:numId="7" w16cid:durableId="1886019740">
    <w:abstractNumId w:val="4"/>
  </w:num>
  <w:num w:numId="8" w16cid:durableId="130364642">
    <w:abstractNumId w:val="6"/>
  </w:num>
  <w:num w:numId="9" w16cid:durableId="1506357171">
    <w:abstractNumId w:val="22"/>
  </w:num>
  <w:num w:numId="10" w16cid:durableId="798690648">
    <w:abstractNumId w:val="17"/>
  </w:num>
  <w:num w:numId="11" w16cid:durableId="153424348">
    <w:abstractNumId w:val="0"/>
  </w:num>
  <w:num w:numId="12" w16cid:durableId="651443964">
    <w:abstractNumId w:val="9"/>
  </w:num>
  <w:num w:numId="13" w16cid:durableId="1495150547">
    <w:abstractNumId w:val="13"/>
  </w:num>
  <w:num w:numId="14" w16cid:durableId="1782266286">
    <w:abstractNumId w:val="11"/>
  </w:num>
  <w:num w:numId="15" w16cid:durableId="1111128383">
    <w:abstractNumId w:val="12"/>
  </w:num>
  <w:num w:numId="16" w16cid:durableId="446582077">
    <w:abstractNumId w:val="10"/>
  </w:num>
  <w:num w:numId="17" w16cid:durableId="1927419551">
    <w:abstractNumId w:val="5"/>
  </w:num>
  <w:num w:numId="18" w16cid:durableId="351077599">
    <w:abstractNumId w:val="23"/>
  </w:num>
  <w:num w:numId="19" w16cid:durableId="1210998185">
    <w:abstractNumId w:val="2"/>
  </w:num>
  <w:num w:numId="20" w16cid:durableId="1365790516">
    <w:abstractNumId w:val="8"/>
  </w:num>
  <w:num w:numId="21" w16cid:durableId="596984669">
    <w:abstractNumId w:val="20"/>
  </w:num>
  <w:num w:numId="22" w16cid:durableId="1477261836">
    <w:abstractNumId w:val="24"/>
  </w:num>
  <w:num w:numId="23" w16cid:durableId="1135954677">
    <w:abstractNumId w:val="3"/>
  </w:num>
  <w:num w:numId="24" w16cid:durableId="609046368">
    <w:abstractNumId w:val="14"/>
  </w:num>
  <w:num w:numId="25" w16cid:durableId="1193691083">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n-US" w:vendorID="64" w:dllVersion="6" w:nlCheck="1" w:checkStyle="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452"/>
    <w:rsid w:val="00003EC2"/>
    <w:rsid w:val="00005062"/>
    <w:rsid w:val="00006F71"/>
    <w:rsid w:val="00011B33"/>
    <w:rsid w:val="00015A56"/>
    <w:rsid w:val="00017872"/>
    <w:rsid w:val="00022D74"/>
    <w:rsid w:val="000238AF"/>
    <w:rsid w:val="00023A1D"/>
    <w:rsid w:val="00026321"/>
    <w:rsid w:val="00036E62"/>
    <w:rsid w:val="00040E06"/>
    <w:rsid w:val="00040F19"/>
    <w:rsid w:val="00041CBA"/>
    <w:rsid w:val="00046D78"/>
    <w:rsid w:val="000478CC"/>
    <w:rsid w:val="00053F89"/>
    <w:rsid w:val="000569EC"/>
    <w:rsid w:val="0006049C"/>
    <w:rsid w:val="00064807"/>
    <w:rsid w:val="00067053"/>
    <w:rsid w:val="00082131"/>
    <w:rsid w:val="00082EFA"/>
    <w:rsid w:val="000834ED"/>
    <w:rsid w:val="0009119D"/>
    <w:rsid w:val="00091572"/>
    <w:rsid w:val="00091DCF"/>
    <w:rsid w:val="00092EA3"/>
    <w:rsid w:val="000976CC"/>
    <w:rsid w:val="000A02A4"/>
    <w:rsid w:val="000A08BA"/>
    <w:rsid w:val="000A0DC1"/>
    <w:rsid w:val="000A34D9"/>
    <w:rsid w:val="000A62F1"/>
    <w:rsid w:val="000A7E2F"/>
    <w:rsid w:val="000B3345"/>
    <w:rsid w:val="000B3717"/>
    <w:rsid w:val="000B3966"/>
    <w:rsid w:val="000B42B5"/>
    <w:rsid w:val="000B7B0A"/>
    <w:rsid w:val="000C381B"/>
    <w:rsid w:val="000C540F"/>
    <w:rsid w:val="000C6E8B"/>
    <w:rsid w:val="000C6F52"/>
    <w:rsid w:val="000D057C"/>
    <w:rsid w:val="000D35E7"/>
    <w:rsid w:val="000E1546"/>
    <w:rsid w:val="000E21CE"/>
    <w:rsid w:val="000E30BC"/>
    <w:rsid w:val="000E4BC2"/>
    <w:rsid w:val="000E5589"/>
    <w:rsid w:val="000E5F81"/>
    <w:rsid w:val="000E6E62"/>
    <w:rsid w:val="000E7103"/>
    <w:rsid w:val="000F4AD3"/>
    <w:rsid w:val="00103614"/>
    <w:rsid w:val="0010639B"/>
    <w:rsid w:val="00110E72"/>
    <w:rsid w:val="0011164C"/>
    <w:rsid w:val="001117FC"/>
    <w:rsid w:val="0011310D"/>
    <w:rsid w:val="00114E17"/>
    <w:rsid w:val="001154FA"/>
    <w:rsid w:val="00121A15"/>
    <w:rsid w:val="00121B1A"/>
    <w:rsid w:val="001235C2"/>
    <w:rsid w:val="00127001"/>
    <w:rsid w:val="00127A97"/>
    <w:rsid w:val="0013220E"/>
    <w:rsid w:val="00134D40"/>
    <w:rsid w:val="001355E7"/>
    <w:rsid w:val="00135B92"/>
    <w:rsid w:val="00137957"/>
    <w:rsid w:val="00140579"/>
    <w:rsid w:val="0014378B"/>
    <w:rsid w:val="0014442D"/>
    <w:rsid w:val="00144835"/>
    <w:rsid w:val="00145D8A"/>
    <w:rsid w:val="00146614"/>
    <w:rsid w:val="00146C45"/>
    <w:rsid w:val="00153434"/>
    <w:rsid w:val="00154B1B"/>
    <w:rsid w:val="001569D3"/>
    <w:rsid w:val="001620B8"/>
    <w:rsid w:val="00162BB1"/>
    <w:rsid w:val="00165569"/>
    <w:rsid w:val="001656E8"/>
    <w:rsid w:val="00165AE6"/>
    <w:rsid w:val="00167708"/>
    <w:rsid w:val="0017056D"/>
    <w:rsid w:val="00170722"/>
    <w:rsid w:val="00170FE8"/>
    <w:rsid w:val="00171131"/>
    <w:rsid w:val="0017158D"/>
    <w:rsid w:val="00171675"/>
    <w:rsid w:val="0017244C"/>
    <w:rsid w:val="00173EEA"/>
    <w:rsid w:val="001750CE"/>
    <w:rsid w:val="00175765"/>
    <w:rsid w:val="0017649A"/>
    <w:rsid w:val="00181747"/>
    <w:rsid w:val="00184787"/>
    <w:rsid w:val="001857B2"/>
    <w:rsid w:val="001916FF"/>
    <w:rsid w:val="00197B9D"/>
    <w:rsid w:val="001A13B6"/>
    <w:rsid w:val="001A183A"/>
    <w:rsid w:val="001A2282"/>
    <w:rsid w:val="001A2A6D"/>
    <w:rsid w:val="001A3066"/>
    <w:rsid w:val="001A5A31"/>
    <w:rsid w:val="001A6B77"/>
    <w:rsid w:val="001B0ED3"/>
    <w:rsid w:val="001B2747"/>
    <w:rsid w:val="001B3869"/>
    <w:rsid w:val="001B3974"/>
    <w:rsid w:val="001B3B5F"/>
    <w:rsid w:val="001B60C3"/>
    <w:rsid w:val="001B640E"/>
    <w:rsid w:val="001C004F"/>
    <w:rsid w:val="001C168C"/>
    <w:rsid w:val="001C33B8"/>
    <w:rsid w:val="001D0BA2"/>
    <w:rsid w:val="001D323E"/>
    <w:rsid w:val="001D66DC"/>
    <w:rsid w:val="001E15D0"/>
    <w:rsid w:val="001E28AE"/>
    <w:rsid w:val="001E3CAC"/>
    <w:rsid w:val="001E3D5B"/>
    <w:rsid w:val="001E4786"/>
    <w:rsid w:val="001E5025"/>
    <w:rsid w:val="001E5366"/>
    <w:rsid w:val="001E580F"/>
    <w:rsid w:val="001F2D62"/>
    <w:rsid w:val="001F696C"/>
    <w:rsid w:val="00212807"/>
    <w:rsid w:val="00214646"/>
    <w:rsid w:val="002169B8"/>
    <w:rsid w:val="002202C8"/>
    <w:rsid w:val="00221269"/>
    <w:rsid w:val="002249CA"/>
    <w:rsid w:val="00224FF9"/>
    <w:rsid w:val="00226073"/>
    <w:rsid w:val="00227516"/>
    <w:rsid w:val="00235DFF"/>
    <w:rsid w:val="00236355"/>
    <w:rsid w:val="00240D8D"/>
    <w:rsid w:val="0024170B"/>
    <w:rsid w:val="00241FEE"/>
    <w:rsid w:val="00243555"/>
    <w:rsid w:val="00243CEB"/>
    <w:rsid w:val="002546C7"/>
    <w:rsid w:val="00255551"/>
    <w:rsid w:val="002563A7"/>
    <w:rsid w:val="00260B1B"/>
    <w:rsid w:val="002628DD"/>
    <w:rsid w:val="002667DF"/>
    <w:rsid w:val="002671FA"/>
    <w:rsid w:val="00275BD5"/>
    <w:rsid w:val="0027646C"/>
    <w:rsid w:val="00281607"/>
    <w:rsid w:val="00284000"/>
    <w:rsid w:val="00284DCE"/>
    <w:rsid w:val="002865A0"/>
    <w:rsid w:val="002877CC"/>
    <w:rsid w:val="00290ECF"/>
    <w:rsid w:val="00291872"/>
    <w:rsid w:val="00291FB9"/>
    <w:rsid w:val="002944E3"/>
    <w:rsid w:val="00297DF5"/>
    <w:rsid w:val="002A4D63"/>
    <w:rsid w:val="002A6056"/>
    <w:rsid w:val="002B07B4"/>
    <w:rsid w:val="002B0EDB"/>
    <w:rsid w:val="002B391C"/>
    <w:rsid w:val="002B457B"/>
    <w:rsid w:val="002B602D"/>
    <w:rsid w:val="002B6DFF"/>
    <w:rsid w:val="002C3962"/>
    <w:rsid w:val="002C6767"/>
    <w:rsid w:val="002D3CEB"/>
    <w:rsid w:val="002D3E70"/>
    <w:rsid w:val="002D54FB"/>
    <w:rsid w:val="002D758F"/>
    <w:rsid w:val="002E0BF8"/>
    <w:rsid w:val="002E1D3D"/>
    <w:rsid w:val="002F0206"/>
    <w:rsid w:val="002F2451"/>
    <w:rsid w:val="002F2B8F"/>
    <w:rsid w:val="002F444E"/>
    <w:rsid w:val="002F45CE"/>
    <w:rsid w:val="00301BA4"/>
    <w:rsid w:val="00306DE2"/>
    <w:rsid w:val="00313DB9"/>
    <w:rsid w:val="00314915"/>
    <w:rsid w:val="00314AD4"/>
    <w:rsid w:val="00314B54"/>
    <w:rsid w:val="00316939"/>
    <w:rsid w:val="00316B02"/>
    <w:rsid w:val="0032224A"/>
    <w:rsid w:val="00323697"/>
    <w:rsid w:val="003306D0"/>
    <w:rsid w:val="003352E1"/>
    <w:rsid w:val="00336A01"/>
    <w:rsid w:val="00336B43"/>
    <w:rsid w:val="00340CA5"/>
    <w:rsid w:val="00341362"/>
    <w:rsid w:val="00343332"/>
    <w:rsid w:val="003456C7"/>
    <w:rsid w:val="00351A72"/>
    <w:rsid w:val="00352DA2"/>
    <w:rsid w:val="00354A1A"/>
    <w:rsid w:val="003644FA"/>
    <w:rsid w:val="0036560C"/>
    <w:rsid w:val="00366B00"/>
    <w:rsid w:val="00366C90"/>
    <w:rsid w:val="0036761A"/>
    <w:rsid w:val="003679F8"/>
    <w:rsid w:val="00367A9D"/>
    <w:rsid w:val="00370C79"/>
    <w:rsid w:val="00371EDB"/>
    <w:rsid w:val="00372452"/>
    <w:rsid w:val="003724E5"/>
    <w:rsid w:val="00373D1A"/>
    <w:rsid w:val="0037494D"/>
    <w:rsid w:val="00377747"/>
    <w:rsid w:val="0038052D"/>
    <w:rsid w:val="00381212"/>
    <w:rsid w:val="00384624"/>
    <w:rsid w:val="00384DF9"/>
    <w:rsid w:val="00387F55"/>
    <w:rsid w:val="0039169B"/>
    <w:rsid w:val="0039204C"/>
    <w:rsid w:val="00393FFF"/>
    <w:rsid w:val="0039594C"/>
    <w:rsid w:val="003970F9"/>
    <w:rsid w:val="003A0EFD"/>
    <w:rsid w:val="003A3132"/>
    <w:rsid w:val="003A38AE"/>
    <w:rsid w:val="003A4359"/>
    <w:rsid w:val="003A539A"/>
    <w:rsid w:val="003B1156"/>
    <w:rsid w:val="003B2E2F"/>
    <w:rsid w:val="003B3FF6"/>
    <w:rsid w:val="003B442B"/>
    <w:rsid w:val="003B7EA4"/>
    <w:rsid w:val="003C0EB3"/>
    <w:rsid w:val="003C3B6F"/>
    <w:rsid w:val="003C725D"/>
    <w:rsid w:val="003C7CF2"/>
    <w:rsid w:val="003D0B46"/>
    <w:rsid w:val="003D1200"/>
    <w:rsid w:val="003D4322"/>
    <w:rsid w:val="003D4A22"/>
    <w:rsid w:val="003D57D3"/>
    <w:rsid w:val="003E0695"/>
    <w:rsid w:val="003E2278"/>
    <w:rsid w:val="003E3283"/>
    <w:rsid w:val="003F0FFA"/>
    <w:rsid w:val="003F1FED"/>
    <w:rsid w:val="004013B1"/>
    <w:rsid w:val="0040423C"/>
    <w:rsid w:val="00407875"/>
    <w:rsid w:val="00411EF4"/>
    <w:rsid w:val="00411EF5"/>
    <w:rsid w:val="004154CA"/>
    <w:rsid w:val="004236E1"/>
    <w:rsid w:val="004263B3"/>
    <w:rsid w:val="00431347"/>
    <w:rsid w:val="00436203"/>
    <w:rsid w:val="0043761F"/>
    <w:rsid w:val="00442D6E"/>
    <w:rsid w:val="004447AC"/>
    <w:rsid w:val="00447B77"/>
    <w:rsid w:val="0045414A"/>
    <w:rsid w:val="00456030"/>
    <w:rsid w:val="00457CF1"/>
    <w:rsid w:val="00461E0F"/>
    <w:rsid w:val="0047077F"/>
    <w:rsid w:val="00471813"/>
    <w:rsid w:val="00472C04"/>
    <w:rsid w:val="004741EF"/>
    <w:rsid w:val="004757B1"/>
    <w:rsid w:val="00476D84"/>
    <w:rsid w:val="00481CEB"/>
    <w:rsid w:val="004844BA"/>
    <w:rsid w:val="00484972"/>
    <w:rsid w:val="0048745A"/>
    <w:rsid w:val="0048786E"/>
    <w:rsid w:val="00490CB3"/>
    <w:rsid w:val="00492CBC"/>
    <w:rsid w:val="00494D99"/>
    <w:rsid w:val="0049683C"/>
    <w:rsid w:val="00496A43"/>
    <w:rsid w:val="004A10B1"/>
    <w:rsid w:val="004A7060"/>
    <w:rsid w:val="004A7C25"/>
    <w:rsid w:val="004B0B3E"/>
    <w:rsid w:val="004B56E1"/>
    <w:rsid w:val="004C0866"/>
    <w:rsid w:val="004C1F22"/>
    <w:rsid w:val="004C2136"/>
    <w:rsid w:val="004C2B00"/>
    <w:rsid w:val="004C53E0"/>
    <w:rsid w:val="004D0A39"/>
    <w:rsid w:val="004D246C"/>
    <w:rsid w:val="004D49DB"/>
    <w:rsid w:val="004D5549"/>
    <w:rsid w:val="004D644F"/>
    <w:rsid w:val="004E195A"/>
    <w:rsid w:val="004E1DDE"/>
    <w:rsid w:val="004E3043"/>
    <w:rsid w:val="004E5B86"/>
    <w:rsid w:val="004E67BB"/>
    <w:rsid w:val="004F2103"/>
    <w:rsid w:val="004F2898"/>
    <w:rsid w:val="004F4274"/>
    <w:rsid w:val="004F6DF2"/>
    <w:rsid w:val="00501C6F"/>
    <w:rsid w:val="00503B9C"/>
    <w:rsid w:val="0050516F"/>
    <w:rsid w:val="00507998"/>
    <w:rsid w:val="005135ED"/>
    <w:rsid w:val="00513A1D"/>
    <w:rsid w:val="005172E4"/>
    <w:rsid w:val="005211C7"/>
    <w:rsid w:val="0052387F"/>
    <w:rsid w:val="00527FE2"/>
    <w:rsid w:val="0053259C"/>
    <w:rsid w:val="00533D96"/>
    <w:rsid w:val="00534A95"/>
    <w:rsid w:val="00535E8F"/>
    <w:rsid w:val="0054231F"/>
    <w:rsid w:val="00551DB5"/>
    <w:rsid w:val="005558A6"/>
    <w:rsid w:val="005564F7"/>
    <w:rsid w:val="0056012B"/>
    <w:rsid w:val="0056191E"/>
    <w:rsid w:val="00563845"/>
    <w:rsid w:val="005649B0"/>
    <w:rsid w:val="0056781A"/>
    <w:rsid w:val="00572A3D"/>
    <w:rsid w:val="00573245"/>
    <w:rsid w:val="00582590"/>
    <w:rsid w:val="005846F0"/>
    <w:rsid w:val="00584989"/>
    <w:rsid w:val="005864E0"/>
    <w:rsid w:val="0059351A"/>
    <w:rsid w:val="00595C56"/>
    <w:rsid w:val="00596658"/>
    <w:rsid w:val="005973A7"/>
    <w:rsid w:val="00597D74"/>
    <w:rsid w:val="005A231E"/>
    <w:rsid w:val="005A5259"/>
    <w:rsid w:val="005A6944"/>
    <w:rsid w:val="005B470E"/>
    <w:rsid w:val="005B52A9"/>
    <w:rsid w:val="005B5F56"/>
    <w:rsid w:val="005C0C41"/>
    <w:rsid w:val="005C1953"/>
    <w:rsid w:val="005C5A9F"/>
    <w:rsid w:val="005D3C96"/>
    <w:rsid w:val="005D5256"/>
    <w:rsid w:val="005D563D"/>
    <w:rsid w:val="005D71DE"/>
    <w:rsid w:val="005D7270"/>
    <w:rsid w:val="005E12F1"/>
    <w:rsid w:val="005E1773"/>
    <w:rsid w:val="005E1EAE"/>
    <w:rsid w:val="005F25A0"/>
    <w:rsid w:val="006012AF"/>
    <w:rsid w:val="00602CB2"/>
    <w:rsid w:val="006107DE"/>
    <w:rsid w:val="00612E21"/>
    <w:rsid w:val="0061323E"/>
    <w:rsid w:val="00613673"/>
    <w:rsid w:val="00613BDC"/>
    <w:rsid w:val="00615057"/>
    <w:rsid w:val="006159F6"/>
    <w:rsid w:val="00616ED1"/>
    <w:rsid w:val="00620077"/>
    <w:rsid w:val="006219DF"/>
    <w:rsid w:val="00622765"/>
    <w:rsid w:val="00622DF3"/>
    <w:rsid w:val="00624828"/>
    <w:rsid w:val="006314FC"/>
    <w:rsid w:val="00631AE6"/>
    <w:rsid w:val="00633471"/>
    <w:rsid w:val="00634BA6"/>
    <w:rsid w:val="0064258B"/>
    <w:rsid w:val="00643037"/>
    <w:rsid w:val="00643128"/>
    <w:rsid w:val="006479C0"/>
    <w:rsid w:val="00650307"/>
    <w:rsid w:val="00650C12"/>
    <w:rsid w:val="00653F1F"/>
    <w:rsid w:val="00655C33"/>
    <w:rsid w:val="0065761F"/>
    <w:rsid w:val="0066026C"/>
    <w:rsid w:val="00666F96"/>
    <w:rsid w:val="00675988"/>
    <w:rsid w:val="00675A11"/>
    <w:rsid w:val="00675B1E"/>
    <w:rsid w:val="00676BC6"/>
    <w:rsid w:val="006834CD"/>
    <w:rsid w:val="0069241E"/>
    <w:rsid w:val="00692C4E"/>
    <w:rsid w:val="00694F3C"/>
    <w:rsid w:val="0069511D"/>
    <w:rsid w:val="006954A6"/>
    <w:rsid w:val="00696E99"/>
    <w:rsid w:val="0069751F"/>
    <w:rsid w:val="006A0504"/>
    <w:rsid w:val="006A4478"/>
    <w:rsid w:val="006A4A3B"/>
    <w:rsid w:val="006A4A86"/>
    <w:rsid w:val="006A5C1A"/>
    <w:rsid w:val="006B771C"/>
    <w:rsid w:val="006C031B"/>
    <w:rsid w:val="006C2038"/>
    <w:rsid w:val="006D0A2E"/>
    <w:rsid w:val="006D11D7"/>
    <w:rsid w:val="006D19EE"/>
    <w:rsid w:val="006D32B9"/>
    <w:rsid w:val="006D3462"/>
    <w:rsid w:val="006D66AB"/>
    <w:rsid w:val="006D6750"/>
    <w:rsid w:val="006D6862"/>
    <w:rsid w:val="006E19BA"/>
    <w:rsid w:val="006E258C"/>
    <w:rsid w:val="006E291B"/>
    <w:rsid w:val="006E3C6E"/>
    <w:rsid w:val="006E5388"/>
    <w:rsid w:val="006E5737"/>
    <w:rsid w:val="006E642C"/>
    <w:rsid w:val="006E6682"/>
    <w:rsid w:val="006E73BA"/>
    <w:rsid w:val="006E7867"/>
    <w:rsid w:val="006F3E43"/>
    <w:rsid w:val="006F3EB7"/>
    <w:rsid w:val="006F6561"/>
    <w:rsid w:val="006F6FF4"/>
    <w:rsid w:val="0070451C"/>
    <w:rsid w:val="00710F1C"/>
    <w:rsid w:val="007111B8"/>
    <w:rsid w:val="007129D4"/>
    <w:rsid w:val="00715123"/>
    <w:rsid w:val="00717C61"/>
    <w:rsid w:val="007213ED"/>
    <w:rsid w:val="00723F69"/>
    <w:rsid w:val="00725DAF"/>
    <w:rsid w:val="00726AA1"/>
    <w:rsid w:val="00736A85"/>
    <w:rsid w:val="0074210F"/>
    <w:rsid w:val="007429DC"/>
    <w:rsid w:val="00752D7C"/>
    <w:rsid w:val="007542E4"/>
    <w:rsid w:val="00755220"/>
    <w:rsid w:val="00763BB4"/>
    <w:rsid w:val="00765F3D"/>
    <w:rsid w:val="00766195"/>
    <w:rsid w:val="007664D3"/>
    <w:rsid w:val="007671A2"/>
    <w:rsid w:val="00767860"/>
    <w:rsid w:val="00782634"/>
    <w:rsid w:val="00782A37"/>
    <w:rsid w:val="00782D0F"/>
    <w:rsid w:val="00783B40"/>
    <w:rsid w:val="00786583"/>
    <w:rsid w:val="0079372C"/>
    <w:rsid w:val="00795773"/>
    <w:rsid w:val="007A12CA"/>
    <w:rsid w:val="007A1433"/>
    <w:rsid w:val="007A25CA"/>
    <w:rsid w:val="007A57D3"/>
    <w:rsid w:val="007A6704"/>
    <w:rsid w:val="007A7CBA"/>
    <w:rsid w:val="007B0C70"/>
    <w:rsid w:val="007B1D2B"/>
    <w:rsid w:val="007B53B3"/>
    <w:rsid w:val="007C0B29"/>
    <w:rsid w:val="007C0B92"/>
    <w:rsid w:val="007C123A"/>
    <w:rsid w:val="007C3B58"/>
    <w:rsid w:val="007C4030"/>
    <w:rsid w:val="007C7669"/>
    <w:rsid w:val="007D0A63"/>
    <w:rsid w:val="007D4B19"/>
    <w:rsid w:val="007D679C"/>
    <w:rsid w:val="007D71DF"/>
    <w:rsid w:val="007E4C1D"/>
    <w:rsid w:val="007E4D0D"/>
    <w:rsid w:val="007E7300"/>
    <w:rsid w:val="007F048D"/>
    <w:rsid w:val="007F09D4"/>
    <w:rsid w:val="007F2886"/>
    <w:rsid w:val="007F3D2F"/>
    <w:rsid w:val="007F669B"/>
    <w:rsid w:val="00800D87"/>
    <w:rsid w:val="00805010"/>
    <w:rsid w:val="008050C5"/>
    <w:rsid w:val="00806FF7"/>
    <w:rsid w:val="008122E8"/>
    <w:rsid w:val="008145B1"/>
    <w:rsid w:val="00814C34"/>
    <w:rsid w:val="00815C98"/>
    <w:rsid w:val="0081658B"/>
    <w:rsid w:val="0081755A"/>
    <w:rsid w:val="00825815"/>
    <w:rsid w:val="00830601"/>
    <w:rsid w:val="0083498B"/>
    <w:rsid w:val="00840D71"/>
    <w:rsid w:val="0084437C"/>
    <w:rsid w:val="00847CE2"/>
    <w:rsid w:val="00851CFC"/>
    <w:rsid w:val="00853C6B"/>
    <w:rsid w:val="00854BCD"/>
    <w:rsid w:val="00855378"/>
    <w:rsid w:val="0086678C"/>
    <w:rsid w:val="00870899"/>
    <w:rsid w:val="00870FAD"/>
    <w:rsid w:val="00870FEB"/>
    <w:rsid w:val="00871354"/>
    <w:rsid w:val="008728FA"/>
    <w:rsid w:val="00873965"/>
    <w:rsid w:val="008803F8"/>
    <w:rsid w:val="00882D4E"/>
    <w:rsid w:val="00886F83"/>
    <w:rsid w:val="008874EE"/>
    <w:rsid w:val="00891DCD"/>
    <w:rsid w:val="00897392"/>
    <w:rsid w:val="008A1233"/>
    <w:rsid w:val="008A5018"/>
    <w:rsid w:val="008B4DB9"/>
    <w:rsid w:val="008B4FCE"/>
    <w:rsid w:val="008B5FC8"/>
    <w:rsid w:val="008B62B7"/>
    <w:rsid w:val="008B793F"/>
    <w:rsid w:val="008B79CA"/>
    <w:rsid w:val="008C04BA"/>
    <w:rsid w:val="008C22BB"/>
    <w:rsid w:val="008C5B7D"/>
    <w:rsid w:val="008C6635"/>
    <w:rsid w:val="008D0859"/>
    <w:rsid w:val="008D1329"/>
    <w:rsid w:val="008D1CF7"/>
    <w:rsid w:val="008D392C"/>
    <w:rsid w:val="008D5E2A"/>
    <w:rsid w:val="008D6BBC"/>
    <w:rsid w:val="008E7670"/>
    <w:rsid w:val="008F0FC4"/>
    <w:rsid w:val="008F555D"/>
    <w:rsid w:val="00900AEC"/>
    <w:rsid w:val="00901B8C"/>
    <w:rsid w:val="0090645E"/>
    <w:rsid w:val="00906CD4"/>
    <w:rsid w:val="00907063"/>
    <w:rsid w:val="009100D7"/>
    <w:rsid w:val="00910695"/>
    <w:rsid w:val="00913491"/>
    <w:rsid w:val="0091394A"/>
    <w:rsid w:val="00914715"/>
    <w:rsid w:val="00916B66"/>
    <w:rsid w:val="00920FF3"/>
    <w:rsid w:val="009232D4"/>
    <w:rsid w:val="0092571C"/>
    <w:rsid w:val="00926FA3"/>
    <w:rsid w:val="00927492"/>
    <w:rsid w:val="009323A5"/>
    <w:rsid w:val="0093273F"/>
    <w:rsid w:val="00933598"/>
    <w:rsid w:val="00934BEE"/>
    <w:rsid w:val="00935913"/>
    <w:rsid w:val="009372DD"/>
    <w:rsid w:val="00951BE8"/>
    <w:rsid w:val="00952B81"/>
    <w:rsid w:val="00952C7E"/>
    <w:rsid w:val="00953704"/>
    <w:rsid w:val="0095518E"/>
    <w:rsid w:val="00961A30"/>
    <w:rsid w:val="00967DBF"/>
    <w:rsid w:val="00972DE0"/>
    <w:rsid w:val="00980A95"/>
    <w:rsid w:val="00980CD2"/>
    <w:rsid w:val="00981463"/>
    <w:rsid w:val="0098157C"/>
    <w:rsid w:val="00981BE6"/>
    <w:rsid w:val="009830FB"/>
    <w:rsid w:val="00983DCF"/>
    <w:rsid w:val="0098790D"/>
    <w:rsid w:val="009915D7"/>
    <w:rsid w:val="00994E38"/>
    <w:rsid w:val="00995599"/>
    <w:rsid w:val="00995DE4"/>
    <w:rsid w:val="00996A84"/>
    <w:rsid w:val="00996D72"/>
    <w:rsid w:val="009A048A"/>
    <w:rsid w:val="009A0F7E"/>
    <w:rsid w:val="009A2E21"/>
    <w:rsid w:val="009B2BA8"/>
    <w:rsid w:val="009B2BDE"/>
    <w:rsid w:val="009B3170"/>
    <w:rsid w:val="009B3EA6"/>
    <w:rsid w:val="009C12A0"/>
    <w:rsid w:val="009C1395"/>
    <w:rsid w:val="009C1D10"/>
    <w:rsid w:val="009C2221"/>
    <w:rsid w:val="009C4646"/>
    <w:rsid w:val="009C7618"/>
    <w:rsid w:val="009D23FF"/>
    <w:rsid w:val="009E11CE"/>
    <w:rsid w:val="009E1991"/>
    <w:rsid w:val="009E25AD"/>
    <w:rsid w:val="009E39F5"/>
    <w:rsid w:val="009E59E1"/>
    <w:rsid w:val="009E7A5E"/>
    <w:rsid w:val="009F0B77"/>
    <w:rsid w:val="009F1F3E"/>
    <w:rsid w:val="009F424F"/>
    <w:rsid w:val="009F4350"/>
    <w:rsid w:val="009F57BE"/>
    <w:rsid w:val="009F6C4A"/>
    <w:rsid w:val="00A00CC3"/>
    <w:rsid w:val="00A01542"/>
    <w:rsid w:val="00A02A8F"/>
    <w:rsid w:val="00A03145"/>
    <w:rsid w:val="00A03F1D"/>
    <w:rsid w:val="00A04A5E"/>
    <w:rsid w:val="00A1177D"/>
    <w:rsid w:val="00A14248"/>
    <w:rsid w:val="00A14FF8"/>
    <w:rsid w:val="00A23AD1"/>
    <w:rsid w:val="00A2687C"/>
    <w:rsid w:val="00A309C8"/>
    <w:rsid w:val="00A3655D"/>
    <w:rsid w:val="00A40212"/>
    <w:rsid w:val="00A40564"/>
    <w:rsid w:val="00A4091C"/>
    <w:rsid w:val="00A45193"/>
    <w:rsid w:val="00A45A5B"/>
    <w:rsid w:val="00A46076"/>
    <w:rsid w:val="00A46EB4"/>
    <w:rsid w:val="00A47BF6"/>
    <w:rsid w:val="00A53454"/>
    <w:rsid w:val="00A56865"/>
    <w:rsid w:val="00A577CA"/>
    <w:rsid w:val="00A6033B"/>
    <w:rsid w:val="00A60E8B"/>
    <w:rsid w:val="00A61D6D"/>
    <w:rsid w:val="00A649AB"/>
    <w:rsid w:val="00A656F2"/>
    <w:rsid w:val="00A663A3"/>
    <w:rsid w:val="00A67E9F"/>
    <w:rsid w:val="00A719B5"/>
    <w:rsid w:val="00A728F4"/>
    <w:rsid w:val="00A755DD"/>
    <w:rsid w:val="00A75D61"/>
    <w:rsid w:val="00A76732"/>
    <w:rsid w:val="00A8057A"/>
    <w:rsid w:val="00A80EBE"/>
    <w:rsid w:val="00A83F3A"/>
    <w:rsid w:val="00A85F62"/>
    <w:rsid w:val="00A868E7"/>
    <w:rsid w:val="00A91FFE"/>
    <w:rsid w:val="00A9322C"/>
    <w:rsid w:val="00A95821"/>
    <w:rsid w:val="00A95D6A"/>
    <w:rsid w:val="00A96319"/>
    <w:rsid w:val="00A97D38"/>
    <w:rsid w:val="00AC5609"/>
    <w:rsid w:val="00AC713E"/>
    <w:rsid w:val="00AD004D"/>
    <w:rsid w:val="00AD1921"/>
    <w:rsid w:val="00AD37AB"/>
    <w:rsid w:val="00AD6644"/>
    <w:rsid w:val="00AD729C"/>
    <w:rsid w:val="00AE28A7"/>
    <w:rsid w:val="00AF06D7"/>
    <w:rsid w:val="00AF5D9D"/>
    <w:rsid w:val="00AF66B9"/>
    <w:rsid w:val="00B04940"/>
    <w:rsid w:val="00B0564A"/>
    <w:rsid w:val="00B0644C"/>
    <w:rsid w:val="00B10941"/>
    <w:rsid w:val="00B11E05"/>
    <w:rsid w:val="00B140EA"/>
    <w:rsid w:val="00B145E6"/>
    <w:rsid w:val="00B22AD3"/>
    <w:rsid w:val="00B24AF3"/>
    <w:rsid w:val="00B251A0"/>
    <w:rsid w:val="00B274E8"/>
    <w:rsid w:val="00B302F9"/>
    <w:rsid w:val="00B333ED"/>
    <w:rsid w:val="00B37488"/>
    <w:rsid w:val="00B4157C"/>
    <w:rsid w:val="00B451E4"/>
    <w:rsid w:val="00B45A03"/>
    <w:rsid w:val="00B45B5C"/>
    <w:rsid w:val="00B51B99"/>
    <w:rsid w:val="00B52A14"/>
    <w:rsid w:val="00B53E80"/>
    <w:rsid w:val="00B607BC"/>
    <w:rsid w:val="00B6181A"/>
    <w:rsid w:val="00B62BDA"/>
    <w:rsid w:val="00B643D7"/>
    <w:rsid w:val="00B66353"/>
    <w:rsid w:val="00B67308"/>
    <w:rsid w:val="00B67C80"/>
    <w:rsid w:val="00B7001B"/>
    <w:rsid w:val="00B73DC8"/>
    <w:rsid w:val="00B767F9"/>
    <w:rsid w:val="00B82CA4"/>
    <w:rsid w:val="00B83AE2"/>
    <w:rsid w:val="00B84545"/>
    <w:rsid w:val="00B86F69"/>
    <w:rsid w:val="00B90738"/>
    <w:rsid w:val="00B92551"/>
    <w:rsid w:val="00B92CA0"/>
    <w:rsid w:val="00B931F3"/>
    <w:rsid w:val="00B93B96"/>
    <w:rsid w:val="00B968F6"/>
    <w:rsid w:val="00BA00E8"/>
    <w:rsid w:val="00BA0CAE"/>
    <w:rsid w:val="00BA392E"/>
    <w:rsid w:val="00BA39B2"/>
    <w:rsid w:val="00BB1F1B"/>
    <w:rsid w:val="00BB2A92"/>
    <w:rsid w:val="00BB2FC3"/>
    <w:rsid w:val="00BB44F2"/>
    <w:rsid w:val="00BB4F4B"/>
    <w:rsid w:val="00BC5709"/>
    <w:rsid w:val="00BC637A"/>
    <w:rsid w:val="00BD33F9"/>
    <w:rsid w:val="00BD4268"/>
    <w:rsid w:val="00BD4B86"/>
    <w:rsid w:val="00BE0949"/>
    <w:rsid w:val="00BE0CF6"/>
    <w:rsid w:val="00BE710F"/>
    <w:rsid w:val="00BF0D04"/>
    <w:rsid w:val="00BF1998"/>
    <w:rsid w:val="00BF3C57"/>
    <w:rsid w:val="00BF471E"/>
    <w:rsid w:val="00BF5433"/>
    <w:rsid w:val="00BF7F3D"/>
    <w:rsid w:val="00C0194C"/>
    <w:rsid w:val="00C02735"/>
    <w:rsid w:val="00C04E0A"/>
    <w:rsid w:val="00C05CAC"/>
    <w:rsid w:val="00C06CEA"/>
    <w:rsid w:val="00C07AD7"/>
    <w:rsid w:val="00C07F52"/>
    <w:rsid w:val="00C10446"/>
    <w:rsid w:val="00C10479"/>
    <w:rsid w:val="00C107AF"/>
    <w:rsid w:val="00C13A82"/>
    <w:rsid w:val="00C16B72"/>
    <w:rsid w:val="00C16C99"/>
    <w:rsid w:val="00C230CF"/>
    <w:rsid w:val="00C277AF"/>
    <w:rsid w:val="00C27F40"/>
    <w:rsid w:val="00C37B75"/>
    <w:rsid w:val="00C418B7"/>
    <w:rsid w:val="00C42D85"/>
    <w:rsid w:val="00C444DE"/>
    <w:rsid w:val="00C454B0"/>
    <w:rsid w:val="00C456FE"/>
    <w:rsid w:val="00C47713"/>
    <w:rsid w:val="00C51071"/>
    <w:rsid w:val="00C529A4"/>
    <w:rsid w:val="00C556CC"/>
    <w:rsid w:val="00C55A93"/>
    <w:rsid w:val="00C5692A"/>
    <w:rsid w:val="00C61C2F"/>
    <w:rsid w:val="00C62100"/>
    <w:rsid w:val="00C64ACD"/>
    <w:rsid w:val="00C650F8"/>
    <w:rsid w:val="00C663F6"/>
    <w:rsid w:val="00C67EE3"/>
    <w:rsid w:val="00C70D60"/>
    <w:rsid w:val="00C7142E"/>
    <w:rsid w:val="00C753F6"/>
    <w:rsid w:val="00C77DD0"/>
    <w:rsid w:val="00C82963"/>
    <w:rsid w:val="00C83205"/>
    <w:rsid w:val="00C8789A"/>
    <w:rsid w:val="00C91F0C"/>
    <w:rsid w:val="00C9223A"/>
    <w:rsid w:val="00C92B16"/>
    <w:rsid w:val="00C94941"/>
    <w:rsid w:val="00C965F8"/>
    <w:rsid w:val="00CA0F8B"/>
    <w:rsid w:val="00CA5AAD"/>
    <w:rsid w:val="00CB22A1"/>
    <w:rsid w:val="00CB3664"/>
    <w:rsid w:val="00CB555C"/>
    <w:rsid w:val="00CB7B84"/>
    <w:rsid w:val="00CC1CED"/>
    <w:rsid w:val="00CC2EE5"/>
    <w:rsid w:val="00CC46B6"/>
    <w:rsid w:val="00CD1BB7"/>
    <w:rsid w:val="00CD63F3"/>
    <w:rsid w:val="00CE07D6"/>
    <w:rsid w:val="00CE33D3"/>
    <w:rsid w:val="00CE498C"/>
    <w:rsid w:val="00CE7A4C"/>
    <w:rsid w:val="00CF0FC0"/>
    <w:rsid w:val="00CF589F"/>
    <w:rsid w:val="00D042C2"/>
    <w:rsid w:val="00D07107"/>
    <w:rsid w:val="00D10327"/>
    <w:rsid w:val="00D114A3"/>
    <w:rsid w:val="00D174EA"/>
    <w:rsid w:val="00D20A9A"/>
    <w:rsid w:val="00D2136A"/>
    <w:rsid w:val="00D225C6"/>
    <w:rsid w:val="00D2302A"/>
    <w:rsid w:val="00D25587"/>
    <w:rsid w:val="00D27F02"/>
    <w:rsid w:val="00D31E14"/>
    <w:rsid w:val="00D3326E"/>
    <w:rsid w:val="00D34022"/>
    <w:rsid w:val="00D342EE"/>
    <w:rsid w:val="00D36D3E"/>
    <w:rsid w:val="00D37624"/>
    <w:rsid w:val="00D401C0"/>
    <w:rsid w:val="00D47808"/>
    <w:rsid w:val="00D47A5D"/>
    <w:rsid w:val="00D51AEB"/>
    <w:rsid w:val="00D613CD"/>
    <w:rsid w:val="00D63003"/>
    <w:rsid w:val="00D70281"/>
    <w:rsid w:val="00D73E7B"/>
    <w:rsid w:val="00D776A0"/>
    <w:rsid w:val="00D83223"/>
    <w:rsid w:val="00D86EAC"/>
    <w:rsid w:val="00D86F72"/>
    <w:rsid w:val="00D87733"/>
    <w:rsid w:val="00D931A5"/>
    <w:rsid w:val="00D94452"/>
    <w:rsid w:val="00D970D8"/>
    <w:rsid w:val="00D97E76"/>
    <w:rsid w:val="00DA47CF"/>
    <w:rsid w:val="00DA4B4F"/>
    <w:rsid w:val="00DA61BC"/>
    <w:rsid w:val="00DA7D9E"/>
    <w:rsid w:val="00DB2A98"/>
    <w:rsid w:val="00DB40B5"/>
    <w:rsid w:val="00DB6025"/>
    <w:rsid w:val="00DC0242"/>
    <w:rsid w:val="00DC232C"/>
    <w:rsid w:val="00DC380C"/>
    <w:rsid w:val="00DC39AB"/>
    <w:rsid w:val="00DC3C68"/>
    <w:rsid w:val="00DC3EA5"/>
    <w:rsid w:val="00DC56C4"/>
    <w:rsid w:val="00DD06F5"/>
    <w:rsid w:val="00DD160A"/>
    <w:rsid w:val="00DD32C0"/>
    <w:rsid w:val="00DD3EA6"/>
    <w:rsid w:val="00DD4863"/>
    <w:rsid w:val="00DD6DE3"/>
    <w:rsid w:val="00DE132A"/>
    <w:rsid w:val="00DE1371"/>
    <w:rsid w:val="00DE4A67"/>
    <w:rsid w:val="00DE6D84"/>
    <w:rsid w:val="00DF3003"/>
    <w:rsid w:val="00DF39C1"/>
    <w:rsid w:val="00DF3B3C"/>
    <w:rsid w:val="00DF7C38"/>
    <w:rsid w:val="00E00ED5"/>
    <w:rsid w:val="00E03A3F"/>
    <w:rsid w:val="00E1154C"/>
    <w:rsid w:val="00E208DE"/>
    <w:rsid w:val="00E2174A"/>
    <w:rsid w:val="00E24B25"/>
    <w:rsid w:val="00E270D9"/>
    <w:rsid w:val="00E34827"/>
    <w:rsid w:val="00E40503"/>
    <w:rsid w:val="00E40C96"/>
    <w:rsid w:val="00E4717E"/>
    <w:rsid w:val="00E47D54"/>
    <w:rsid w:val="00E531C8"/>
    <w:rsid w:val="00E55C6A"/>
    <w:rsid w:val="00E5759B"/>
    <w:rsid w:val="00E65B01"/>
    <w:rsid w:val="00E7429C"/>
    <w:rsid w:val="00E74502"/>
    <w:rsid w:val="00E74B6B"/>
    <w:rsid w:val="00E840A6"/>
    <w:rsid w:val="00E84B17"/>
    <w:rsid w:val="00E95C67"/>
    <w:rsid w:val="00EA0E0F"/>
    <w:rsid w:val="00EA24BE"/>
    <w:rsid w:val="00EA2C95"/>
    <w:rsid w:val="00EA4CBA"/>
    <w:rsid w:val="00EA4FEA"/>
    <w:rsid w:val="00EA5CC8"/>
    <w:rsid w:val="00EB7BE6"/>
    <w:rsid w:val="00EC2C84"/>
    <w:rsid w:val="00EC3334"/>
    <w:rsid w:val="00EC52B7"/>
    <w:rsid w:val="00EC593C"/>
    <w:rsid w:val="00ED17AB"/>
    <w:rsid w:val="00ED2A81"/>
    <w:rsid w:val="00ED47D5"/>
    <w:rsid w:val="00EE6432"/>
    <w:rsid w:val="00EF1C0B"/>
    <w:rsid w:val="00EF5A9B"/>
    <w:rsid w:val="00F018BB"/>
    <w:rsid w:val="00F04570"/>
    <w:rsid w:val="00F04E9B"/>
    <w:rsid w:val="00F057C6"/>
    <w:rsid w:val="00F104F6"/>
    <w:rsid w:val="00F12125"/>
    <w:rsid w:val="00F1248F"/>
    <w:rsid w:val="00F1369A"/>
    <w:rsid w:val="00F1451A"/>
    <w:rsid w:val="00F167A2"/>
    <w:rsid w:val="00F211E5"/>
    <w:rsid w:val="00F23CAC"/>
    <w:rsid w:val="00F26739"/>
    <w:rsid w:val="00F26FA7"/>
    <w:rsid w:val="00F30A7C"/>
    <w:rsid w:val="00F34FC6"/>
    <w:rsid w:val="00F353E7"/>
    <w:rsid w:val="00F358A8"/>
    <w:rsid w:val="00F41042"/>
    <w:rsid w:val="00F421D5"/>
    <w:rsid w:val="00F423E1"/>
    <w:rsid w:val="00F429A9"/>
    <w:rsid w:val="00F455A7"/>
    <w:rsid w:val="00F471CE"/>
    <w:rsid w:val="00F5048F"/>
    <w:rsid w:val="00F538E1"/>
    <w:rsid w:val="00F5787F"/>
    <w:rsid w:val="00F60A13"/>
    <w:rsid w:val="00F62D1B"/>
    <w:rsid w:val="00F67FDB"/>
    <w:rsid w:val="00F70928"/>
    <w:rsid w:val="00F7098D"/>
    <w:rsid w:val="00F74AC9"/>
    <w:rsid w:val="00F761AF"/>
    <w:rsid w:val="00F85236"/>
    <w:rsid w:val="00F85F59"/>
    <w:rsid w:val="00F86576"/>
    <w:rsid w:val="00F87DF9"/>
    <w:rsid w:val="00FA0854"/>
    <w:rsid w:val="00FA2B25"/>
    <w:rsid w:val="00FA3755"/>
    <w:rsid w:val="00FA556F"/>
    <w:rsid w:val="00FA6E97"/>
    <w:rsid w:val="00FA7404"/>
    <w:rsid w:val="00FB09A1"/>
    <w:rsid w:val="00FB0F38"/>
    <w:rsid w:val="00FB6076"/>
    <w:rsid w:val="00FC4761"/>
    <w:rsid w:val="00FD0D6C"/>
    <w:rsid w:val="00FD3311"/>
    <w:rsid w:val="00FD3372"/>
    <w:rsid w:val="00FD5017"/>
    <w:rsid w:val="00FD6370"/>
    <w:rsid w:val="00FE1A17"/>
    <w:rsid w:val="00FE3BA1"/>
    <w:rsid w:val="00FE74AE"/>
    <w:rsid w:val="00FF2E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61AA4"/>
  <w15:chartTrackingRefBased/>
  <w15:docId w15:val="{C7D3053F-CF4F-47EF-8092-F0CF8D546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452"/>
    <w:rPr>
      <w:rFonts w:ascii="Times New Roman" w:eastAsia="Times New Roman" w:hAnsi="Times New Roman"/>
      <w:sz w:val="24"/>
      <w:szCs w:val="24"/>
    </w:rPr>
  </w:style>
  <w:style w:type="paragraph" w:styleId="Heading2">
    <w:name w:val="heading 2"/>
    <w:basedOn w:val="Normal"/>
    <w:link w:val="Heading2Char"/>
    <w:uiPriority w:val="9"/>
    <w:qFormat/>
    <w:rsid w:val="003B1156"/>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678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semiHidden/>
    <w:unhideWhenUsed/>
    <w:rsid w:val="007E4D0D"/>
    <w:pPr>
      <w:tabs>
        <w:tab w:val="center" w:pos="4680"/>
        <w:tab w:val="right" w:pos="9360"/>
      </w:tabs>
    </w:pPr>
  </w:style>
  <w:style w:type="character" w:customStyle="1" w:styleId="HeaderChar">
    <w:name w:val="Header Char"/>
    <w:link w:val="Header"/>
    <w:uiPriority w:val="99"/>
    <w:semiHidden/>
    <w:rsid w:val="007E4D0D"/>
    <w:rPr>
      <w:rFonts w:ascii="Times New Roman" w:eastAsia="Times New Roman" w:hAnsi="Times New Roman"/>
      <w:sz w:val="24"/>
      <w:szCs w:val="24"/>
    </w:rPr>
  </w:style>
  <w:style w:type="paragraph" w:styleId="Footer">
    <w:name w:val="footer"/>
    <w:basedOn w:val="Normal"/>
    <w:link w:val="FooterChar"/>
    <w:uiPriority w:val="99"/>
    <w:semiHidden/>
    <w:unhideWhenUsed/>
    <w:rsid w:val="007E4D0D"/>
    <w:pPr>
      <w:tabs>
        <w:tab w:val="center" w:pos="4680"/>
        <w:tab w:val="right" w:pos="9360"/>
      </w:tabs>
    </w:pPr>
  </w:style>
  <w:style w:type="character" w:customStyle="1" w:styleId="FooterChar">
    <w:name w:val="Footer Char"/>
    <w:link w:val="Footer"/>
    <w:uiPriority w:val="99"/>
    <w:semiHidden/>
    <w:rsid w:val="007E4D0D"/>
    <w:rPr>
      <w:rFonts w:ascii="Times New Roman" w:eastAsia="Times New Roman" w:hAnsi="Times New Roman"/>
      <w:sz w:val="24"/>
      <w:szCs w:val="24"/>
    </w:rPr>
  </w:style>
  <w:style w:type="character" w:styleId="Hyperlink">
    <w:name w:val="Hyperlink"/>
    <w:uiPriority w:val="99"/>
    <w:unhideWhenUsed/>
    <w:rsid w:val="00FE74AE"/>
    <w:rPr>
      <w:color w:val="0000FF"/>
      <w:u w:val="single"/>
    </w:rPr>
  </w:style>
  <w:style w:type="paragraph" w:styleId="BodyText2">
    <w:name w:val="Body Text 2"/>
    <w:basedOn w:val="Normal"/>
    <w:link w:val="BodyText2Char"/>
    <w:rsid w:val="007671A2"/>
    <w:rPr>
      <w:rFonts w:ascii="DeVinne BT" w:hAnsi="DeVinne BT"/>
      <w:i/>
      <w:sz w:val="28"/>
    </w:rPr>
  </w:style>
  <w:style w:type="character" w:customStyle="1" w:styleId="BodyText2Char">
    <w:name w:val="Body Text 2 Char"/>
    <w:link w:val="BodyText2"/>
    <w:rsid w:val="007671A2"/>
    <w:rPr>
      <w:rFonts w:ascii="DeVinne BT" w:eastAsia="Times New Roman" w:hAnsi="DeVinne BT"/>
      <w:i/>
      <w:sz w:val="28"/>
      <w:szCs w:val="24"/>
    </w:rPr>
  </w:style>
  <w:style w:type="paragraph" w:styleId="ListParagraph">
    <w:name w:val="List Paragraph"/>
    <w:basedOn w:val="Normal"/>
    <w:uiPriority w:val="34"/>
    <w:qFormat/>
    <w:rsid w:val="009830FB"/>
    <w:pPr>
      <w:ind w:left="720"/>
    </w:pPr>
  </w:style>
  <w:style w:type="character" w:customStyle="1" w:styleId="apple-style-span">
    <w:name w:val="apple-style-span"/>
    <w:basedOn w:val="DefaultParagraphFont"/>
    <w:rsid w:val="00E03A3F"/>
  </w:style>
  <w:style w:type="paragraph" w:customStyle="1" w:styleId="yiv4876473546m-2408547186542412096ydp9c478140msonormal">
    <w:name w:val="yiv4876473546m_-2408547186542412096ydp9c478140msonormal"/>
    <w:basedOn w:val="Normal"/>
    <w:rsid w:val="00144835"/>
    <w:pPr>
      <w:spacing w:before="100" w:beforeAutospacing="1" w:after="100" w:afterAutospacing="1"/>
    </w:pPr>
  </w:style>
  <w:style w:type="character" w:customStyle="1" w:styleId="Heading2Char">
    <w:name w:val="Heading 2 Char"/>
    <w:link w:val="Heading2"/>
    <w:uiPriority w:val="9"/>
    <w:rsid w:val="003B1156"/>
    <w:rPr>
      <w:rFonts w:ascii="Times New Roman" w:eastAsia="Times New Roman" w:hAnsi="Times New Roman"/>
      <w:b/>
      <w:bCs/>
      <w:sz w:val="36"/>
      <w:szCs w:val="36"/>
    </w:rPr>
  </w:style>
  <w:style w:type="paragraph" w:styleId="NormalWeb">
    <w:name w:val="Normal (Web)"/>
    <w:basedOn w:val="Normal"/>
    <w:uiPriority w:val="99"/>
    <w:semiHidden/>
    <w:unhideWhenUsed/>
    <w:rsid w:val="003B1156"/>
    <w:pPr>
      <w:spacing w:before="100" w:beforeAutospacing="1" w:after="100" w:afterAutospacing="1"/>
    </w:pPr>
  </w:style>
  <w:style w:type="character" w:styleId="Strong">
    <w:name w:val="Strong"/>
    <w:uiPriority w:val="22"/>
    <w:qFormat/>
    <w:rsid w:val="003B1156"/>
    <w:rPr>
      <w:b/>
      <w:bCs/>
    </w:rPr>
  </w:style>
  <w:style w:type="paragraph" w:customStyle="1" w:styleId="Header1">
    <w:name w:val="Header1"/>
    <w:basedOn w:val="Normal"/>
    <w:rsid w:val="003B1156"/>
    <w:pPr>
      <w:spacing w:before="100" w:beforeAutospacing="1" w:after="100" w:afterAutospacing="1"/>
    </w:pPr>
  </w:style>
  <w:style w:type="character" w:styleId="Emphasis">
    <w:name w:val="Emphasis"/>
    <w:uiPriority w:val="20"/>
    <w:qFormat/>
    <w:rsid w:val="003B1156"/>
    <w:rPr>
      <w:i/>
      <w:iCs/>
    </w:rPr>
  </w:style>
  <w:style w:type="character" w:styleId="UnresolvedMention">
    <w:name w:val="Unresolved Mention"/>
    <w:uiPriority w:val="99"/>
    <w:semiHidden/>
    <w:unhideWhenUsed/>
    <w:rsid w:val="006E5737"/>
    <w:rPr>
      <w:color w:val="605E5C"/>
      <w:shd w:val="clear" w:color="auto" w:fill="E1DFDD"/>
    </w:rPr>
  </w:style>
  <w:style w:type="character" w:customStyle="1" w:styleId="fontstyle01">
    <w:name w:val="fontstyle01"/>
    <w:rsid w:val="00F41042"/>
    <w:rPr>
      <w:rFonts w:ascii="CIDFont+F1" w:hAnsi="CIDFont+F1"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46454">
      <w:bodyDiv w:val="1"/>
      <w:marLeft w:val="0"/>
      <w:marRight w:val="0"/>
      <w:marTop w:val="0"/>
      <w:marBottom w:val="0"/>
      <w:divBdr>
        <w:top w:val="none" w:sz="0" w:space="0" w:color="auto"/>
        <w:left w:val="none" w:sz="0" w:space="0" w:color="auto"/>
        <w:bottom w:val="none" w:sz="0" w:space="0" w:color="auto"/>
        <w:right w:val="none" w:sz="0" w:space="0" w:color="auto"/>
      </w:divBdr>
    </w:div>
    <w:div w:id="80445328">
      <w:bodyDiv w:val="1"/>
      <w:marLeft w:val="0"/>
      <w:marRight w:val="0"/>
      <w:marTop w:val="0"/>
      <w:marBottom w:val="0"/>
      <w:divBdr>
        <w:top w:val="none" w:sz="0" w:space="0" w:color="auto"/>
        <w:left w:val="none" w:sz="0" w:space="0" w:color="auto"/>
        <w:bottom w:val="none" w:sz="0" w:space="0" w:color="auto"/>
        <w:right w:val="none" w:sz="0" w:space="0" w:color="auto"/>
      </w:divBdr>
    </w:div>
    <w:div w:id="113141634">
      <w:bodyDiv w:val="1"/>
      <w:marLeft w:val="0"/>
      <w:marRight w:val="0"/>
      <w:marTop w:val="0"/>
      <w:marBottom w:val="0"/>
      <w:divBdr>
        <w:top w:val="none" w:sz="0" w:space="0" w:color="auto"/>
        <w:left w:val="none" w:sz="0" w:space="0" w:color="auto"/>
        <w:bottom w:val="none" w:sz="0" w:space="0" w:color="auto"/>
        <w:right w:val="none" w:sz="0" w:space="0" w:color="auto"/>
      </w:divBdr>
    </w:div>
    <w:div w:id="177625084">
      <w:bodyDiv w:val="1"/>
      <w:marLeft w:val="0"/>
      <w:marRight w:val="0"/>
      <w:marTop w:val="0"/>
      <w:marBottom w:val="0"/>
      <w:divBdr>
        <w:top w:val="none" w:sz="0" w:space="0" w:color="auto"/>
        <w:left w:val="none" w:sz="0" w:space="0" w:color="auto"/>
        <w:bottom w:val="none" w:sz="0" w:space="0" w:color="auto"/>
        <w:right w:val="none" w:sz="0" w:space="0" w:color="auto"/>
      </w:divBdr>
      <w:divsChild>
        <w:div w:id="983198377">
          <w:marLeft w:val="0"/>
          <w:marRight w:val="0"/>
          <w:marTop w:val="0"/>
          <w:marBottom w:val="0"/>
          <w:divBdr>
            <w:top w:val="none" w:sz="0" w:space="0" w:color="auto"/>
            <w:left w:val="none" w:sz="0" w:space="0" w:color="auto"/>
            <w:bottom w:val="none" w:sz="0" w:space="0" w:color="auto"/>
            <w:right w:val="none" w:sz="0" w:space="0" w:color="auto"/>
          </w:divBdr>
          <w:divsChild>
            <w:div w:id="74252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573485">
      <w:bodyDiv w:val="1"/>
      <w:marLeft w:val="0"/>
      <w:marRight w:val="0"/>
      <w:marTop w:val="0"/>
      <w:marBottom w:val="0"/>
      <w:divBdr>
        <w:top w:val="none" w:sz="0" w:space="0" w:color="auto"/>
        <w:left w:val="none" w:sz="0" w:space="0" w:color="auto"/>
        <w:bottom w:val="none" w:sz="0" w:space="0" w:color="auto"/>
        <w:right w:val="none" w:sz="0" w:space="0" w:color="auto"/>
      </w:divBdr>
    </w:div>
    <w:div w:id="743143806">
      <w:bodyDiv w:val="1"/>
      <w:marLeft w:val="0"/>
      <w:marRight w:val="0"/>
      <w:marTop w:val="0"/>
      <w:marBottom w:val="0"/>
      <w:divBdr>
        <w:top w:val="none" w:sz="0" w:space="0" w:color="auto"/>
        <w:left w:val="none" w:sz="0" w:space="0" w:color="auto"/>
        <w:bottom w:val="none" w:sz="0" w:space="0" w:color="auto"/>
        <w:right w:val="none" w:sz="0" w:space="0" w:color="auto"/>
      </w:divBdr>
    </w:div>
    <w:div w:id="744032482">
      <w:bodyDiv w:val="1"/>
      <w:marLeft w:val="0"/>
      <w:marRight w:val="0"/>
      <w:marTop w:val="0"/>
      <w:marBottom w:val="0"/>
      <w:divBdr>
        <w:top w:val="none" w:sz="0" w:space="0" w:color="auto"/>
        <w:left w:val="none" w:sz="0" w:space="0" w:color="auto"/>
        <w:bottom w:val="none" w:sz="0" w:space="0" w:color="auto"/>
        <w:right w:val="none" w:sz="0" w:space="0" w:color="auto"/>
      </w:divBdr>
    </w:div>
    <w:div w:id="814024747">
      <w:bodyDiv w:val="1"/>
      <w:marLeft w:val="0"/>
      <w:marRight w:val="0"/>
      <w:marTop w:val="0"/>
      <w:marBottom w:val="0"/>
      <w:divBdr>
        <w:top w:val="none" w:sz="0" w:space="0" w:color="auto"/>
        <w:left w:val="none" w:sz="0" w:space="0" w:color="auto"/>
        <w:bottom w:val="none" w:sz="0" w:space="0" w:color="auto"/>
        <w:right w:val="none" w:sz="0" w:space="0" w:color="auto"/>
      </w:divBdr>
    </w:div>
    <w:div w:id="995956010">
      <w:bodyDiv w:val="1"/>
      <w:marLeft w:val="0"/>
      <w:marRight w:val="0"/>
      <w:marTop w:val="0"/>
      <w:marBottom w:val="0"/>
      <w:divBdr>
        <w:top w:val="none" w:sz="0" w:space="0" w:color="auto"/>
        <w:left w:val="none" w:sz="0" w:space="0" w:color="auto"/>
        <w:bottom w:val="none" w:sz="0" w:space="0" w:color="auto"/>
        <w:right w:val="none" w:sz="0" w:space="0" w:color="auto"/>
      </w:divBdr>
    </w:div>
    <w:div w:id="1141733821">
      <w:bodyDiv w:val="1"/>
      <w:marLeft w:val="0"/>
      <w:marRight w:val="0"/>
      <w:marTop w:val="0"/>
      <w:marBottom w:val="0"/>
      <w:divBdr>
        <w:top w:val="none" w:sz="0" w:space="0" w:color="auto"/>
        <w:left w:val="none" w:sz="0" w:space="0" w:color="auto"/>
        <w:bottom w:val="none" w:sz="0" w:space="0" w:color="auto"/>
        <w:right w:val="none" w:sz="0" w:space="0" w:color="auto"/>
      </w:divBdr>
    </w:div>
    <w:div w:id="1401439807">
      <w:bodyDiv w:val="1"/>
      <w:marLeft w:val="0"/>
      <w:marRight w:val="0"/>
      <w:marTop w:val="0"/>
      <w:marBottom w:val="0"/>
      <w:divBdr>
        <w:top w:val="none" w:sz="0" w:space="0" w:color="auto"/>
        <w:left w:val="none" w:sz="0" w:space="0" w:color="auto"/>
        <w:bottom w:val="none" w:sz="0" w:space="0" w:color="auto"/>
        <w:right w:val="none" w:sz="0" w:space="0" w:color="auto"/>
      </w:divBdr>
    </w:div>
    <w:div w:id="1468628329">
      <w:bodyDiv w:val="1"/>
      <w:marLeft w:val="0"/>
      <w:marRight w:val="0"/>
      <w:marTop w:val="0"/>
      <w:marBottom w:val="0"/>
      <w:divBdr>
        <w:top w:val="none" w:sz="0" w:space="0" w:color="auto"/>
        <w:left w:val="none" w:sz="0" w:space="0" w:color="auto"/>
        <w:bottom w:val="none" w:sz="0" w:space="0" w:color="auto"/>
        <w:right w:val="none" w:sz="0" w:space="0" w:color="auto"/>
      </w:divBdr>
    </w:div>
    <w:div w:id="1732656650">
      <w:bodyDiv w:val="1"/>
      <w:marLeft w:val="0"/>
      <w:marRight w:val="0"/>
      <w:marTop w:val="0"/>
      <w:marBottom w:val="0"/>
      <w:divBdr>
        <w:top w:val="none" w:sz="0" w:space="0" w:color="auto"/>
        <w:left w:val="none" w:sz="0" w:space="0" w:color="auto"/>
        <w:bottom w:val="none" w:sz="0" w:space="0" w:color="auto"/>
        <w:right w:val="none" w:sz="0" w:space="0" w:color="auto"/>
      </w:divBdr>
    </w:div>
    <w:div w:id="1773629992">
      <w:bodyDiv w:val="1"/>
      <w:marLeft w:val="0"/>
      <w:marRight w:val="0"/>
      <w:marTop w:val="0"/>
      <w:marBottom w:val="0"/>
      <w:divBdr>
        <w:top w:val="none" w:sz="0" w:space="0" w:color="auto"/>
        <w:left w:val="none" w:sz="0" w:space="0" w:color="auto"/>
        <w:bottom w:val="none" w:sz="0" w:space="0" w:color="auto"/>
        <w:right w:val="none" w:sz="0" w:space="0" w:color="auto"/>
      </w:divBdr>
    </w:div>
    <w:div w:id="1817725163">
      <w:bodyDiv w:val="1"/>
      <w:marLeft w:val="0"/>
      <w:marRight w:val="0"/>
      <w:marTop w:val="0"/>
      <w:marBottom w:val="0"/>
      <w:divBdr>
        <w:top w:val="none" w:sz="0" w:space="0" w:color="auto"/>
        <w:left w:val="none" w:sz="0" w:space="0" w:color="auto"/>
        <w:bottom w:val="none" w:sz="0" w:space="0" w:color="auto"/>
        <w:right w:val="none" w:sz="0" w:space="0" w:color="auto"/>
      </w:divBdr>
    </w:div>
    <w:div w:id="1884514503">
      <w:bodyDiv w:val="1"/>
      <w:marLeft w:val="0"/>
      <w:marRight w:val="0"/>
      <w:marTop w:val="0"/>
      <w:marBottom w:val="0"/>
      <w:divBdr>
        <w:top w:val="none" w:sz="0" w:space="0" w:color="auto"/>
        <w:left w:val="none" w:sz="0" w:space="0" w:color="auto"/>
        <w:bottom w:val="none" w:sz="0" w:space="0" w:color="auto"/>
        <w:right w:val="none" w:sz="0" w:space="0" w:color="auto"/>
      </w:divBdr>
    </w:div>
    <w:div w:id="1946569135">
      <w:bodyDiv w:val="1"/>
      <w:marLeft w:val="0"/>
      <w:marRight w:val="0"/>
      <w:marTop w:val="0"/>
      <w:marBottom w:val="0"/>
      <w:divBdr>
        <w:top w:val="none" w:sz="0" w:space="0" w:color="auto"/>
        <w:left w:val="none" w:sz="0" w:space="0" w:color="auto"/>
        <w:bottom w:val="none" w:sz="0" w:space="0" w:color="auto"/>
        <w:right w:val="none" w:sz="0" w:space="0" w:color="auto"/>
      </w:divBdr>
    </w:div>
    <w:div w:id="2023437022">
      <w:bodyDiv w:val="1"/>
      <w:marLeft w:val="0"/>
      <w:marRight w:val="0"/>
      <w:marTop w:val="0"/>
      <w:marBottom w:val="0"/>
      <w:divBdr>
        <w:top w:val="none" w:sz="0" w:space="0" w:color="auto"/>
        <w:left w:val="none" w:sz="0" w:space="0" w:color="auto"/>
        <w:bottom w:val="none" w:sz="0" w:space="0" w:color="auto"/>
        <w:right w:val="none" w:sz="0" w:space="0" w:color="auto"/>
      </w:divBdr>
    </w:div>
    <w:div w:id="207103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am_ned126@yahoo.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9.png"/><Relationship Id="rId5" Type="http://schemas.openxmlformats.org/officeDocument/2006/relationships/webSettings" Target="webSettings.xml"/><Relationship Id="rId10"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CDCE7-A8A2-4FD9-B553-08522370C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6</Pages>
  <Words>2556</Words>
  <Characters>14573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FahDan</Company>
  <LinksUpToDate>false</LinksUpToDate>
  <CharactersWithSpaces>17095</CharactersWithSpaces>
  <SharedDoc>false</SharedDoc>
  <HLinks>
    <vt:vector size="6" baseType="variant">
      <vt:variant>
        <vt:i4>2556030</vt:i4>
      </vt:variant>
      <vt:variant>
        <vt:i4>0</vt:i4>
      </vt:variant>
      <vt:variant>
        <vt:i4>0</vt:i4>
      </vt:variant>
      <vt:variant>
        <vt:i4>5</vt:i4>
      </vt:variant>
      <vt:variant>
        <vt:lpwstr>mailto:inam_ned126@yahoo.com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Inam</dc:creator>
  <cp:keywords/>
  <cp:lastModifiedBy>INAM AHMED</cp:lastModifiedBy>
  <cp:revision>13</cp:revision>
  <cp:lastPrinted>2020-06-25T19:29:00Z</cp:lastPrinted>
  <dcterms:created xsi:type="dcterms:W3CDTF">2024-05-28T04:17:00Z</dcterms:created>
  <dcterms:modified xsi:type="dcterms:W3CDTF">2025-04-14T19:47:00Z</dcterms:modified>
</cp:coreProperties>
</file>